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6CD45" w14:textId="77777777" w:rsidR="0053263F" w:rsidRDefault="0053263F" w:rsidP="0053263F">
      <w:pPr>
        <w:spacing w:line="310" w:lineRule="exact"/>
        <w:rPr>
          <w:rFonts w:ascii="Times New Roman" w:eastAsia="Times New Roman" w:hAnsi="Times New Roman"/>
        </w:rPr>
      </w:pPr>
    </w:p>
    <w:p w14:paraId="35BD8FAE" w14:textId="77777777" w:rsidR="0053263F" w:rsidRDefault="0053263F" w:rsidP="0053263F">
      <w:pPr>
        <w:spacing w:line="0" w:lineRule="atLeast"/>
        <w:ind w:right="-55"/>
        <w:jc w:val="center"/>
        <w:rPr>
          <w:rFonts w:ascii="Arial" w:eastAsia="Arial" w:hAnsi="Arial"/>
          <w:b/>
        </w:rPr>
      </w:pPr>
      <w:bookmarkStart w:id="0" w:name="_GoBack"/>
      <w:r>
        <w:rPr>
          <w:rFonts w:ascii="Arial" w:eastAsia="Arial" w:hAnsi="Arial"/>
          <w:b/>
        </w:rPr>
        <w:t>SURAT AKUAN PEMBIDA</w:t>
      </w:r>
      <w:bookmarkEnd w:id="0"/>
    </w:p>
    <w:p w14:paraId="443DE838" w14:textId="77777777" w:rsidR="0053263F" w:rsidRDefault="0053263F" w:rsidP="0053263F">
      <w:pPr>
        <w:spacing w:line="96" w:lineRule="exact"/>
        <w:rPr>
          <w:rFonts w:ascii="Times New Roman" w:eastAsia="Times New Roman" w:hAnsi="Times New Roman"/>
        </w:rPr>
      </w:pPr>
    </w:p>
    <w:p w14:paraId="1602764D" w14:textId="77777777" w:rsidR="0053263F" w:rsidRDefault="0053263F" w:rsidP="0053263F">
      <w:pPr>
        <w:spacing w:line="0" w:lineRule="atLeast"/>
        <w:ind w:left="2403"/>
        <w:rPr>
          <w:rFonts w:ascii="Arial" w:eastAsia="Arial" w:hAnsi="Arial"/>
          <w:b/>
        </w:rPr>
      </w:pPr>
      <w:proofErr w:type="gramStart"/>
      <w:r>
        <w:rPr>
          <w:rFonts w:ascii="Arial" w:eastAsia="Arial" w:hAnsi="Arial"/>
          <w:b/>
        </w:rPr>
        <w:t>......</w:t>
      </w:r>
      <w:r>
        <w:rPr>
          <w:rFonts w:ascii="Arial" w:eastAsia="Arial" w:hAnsi="Arial"/>
          <w:b/>
          <w:u w:val="single"/>
        </w:rPr>
        <w:t>(</w:t>
      </w:r>
      <w:proofErr w:type="spellStart"/>
      <w:proofErr w:type="gramEnd"/>
      <w:r>
        <w:rPr>
          <w:rFonts w:ascii="Arial" w:eastAsia="Arial" w:hAnsi="Arial"/>
          <w:b/>
          <w:u w:val="single"/>
        </w:rPr>
        <w:t>Tajuk</w:t>
      </w:r>
      <w:proofErr w:type="spellEnd"/>
      <w:r>
        <w:rPr>
          <w:rFonts w:ascii="Arial" w:eastAsia="Arial" w:hAnsi="Arial"/>
          <w:b/>
          <w:u w:val="single"/>
        </w:rPr>
        <w:t xml:space="preserve"> </w:t>
      </w:r>
      <w:proofErr w:type="spellStart"/>
      <w:r>
        <w:rPr>
          <w:rFonts w:ascii="Arial" w:eastAsia="Arial" w:hAnsi="Arial"/>
          <w:b/>
          <w:u w:val="single"/>
        </w:rPr>
        <w:t>dan</w:t>
      </w:r>
      <w:proofErr w:type="spellEnd"/>
      <w:r>
        <w:rPr>
          <w:rFonts w:ascii="Arial" w:eastAsia="Arial" w:hAnsi="Arial"/>
          <w:b/>
          <w:u w:val="single"/>
        </w:rPr>
        <w:t xml:space="preserve"> </w:t>
      </w:r>
      <w:proofErr w:type="spellStart"/>
      <w:r>
        <w:rPr>
          <w:rFonts w:ascii="Arial" w:eastAsia="Arial" w:hAnsi="Arial"/>
          <w:b/>
          <w:u w:val="single"/>
        </w:rPr>
        <w:t>Nombor</w:t>
      </w:r>
      <w:proofErr w:type="spellEnd"/>
      <w:r>
        <w:rPr>
          <w:rFonts w:ascii="Arial" w:eastAsia="Arial" w:hAnsi="Arial"/>
          <w:b/>
          <w:u w:val="single"/>
        </w:rPr>
        <w:t xml:space="preserve"> </w:t>
      </w:r>
      <w:proofErr w:type="spellStart"/>
      <w:r>
        <w:rPr>
          <w:rFonts w:ascii="Arial" w:eastAsia="Arial" w:hAnsi="Arial"/>
          <w:b/>
          <w:u w:val="single"/>
        </w:rPr>
        <w:t>Rujukan</w:t>
      </w:r>
      <w:proofErr w:type="spellEnd"/>
      <w:r>
        <w:rPr>
          <w:rFonts w:ascii="Arial" w:eastAsia="Arial" w:hAnsi="Arial"/>
          <w:b/>
          <w:sz w:val="18"/>
        </w:rPr>
        <w:t xml:space="preserve"> </w:t>
      </w:r>
      <w:proofErr w:type="spellStart"/>
      <w:r>
        <w:rPr>
          <w:rFonts w:ascii="Arial" w:eastAsia="Arial" w:hAnsi="Arial"/>
          <w:b/>
          <w:sz w:val="18"/>
        </w:rPr>
        <w:t>Perolehan</w:t>
      </w:r>
      <w:proofErr w:type="spellEnd"/>
      <w:r>
        <w:rPr>
          <w:rFonts w:ascii="Arial" w:eastAsia="Arial" w:hAnsi="Arial"/>
          <w:b/>
          <w:u w:val="single"/>
        </w:rPr>
        <w:t>)</w:t>
      </w:r>
      <w:r>
        <w:rPr>
          <w:rFonts w:ascii="Arial" w:eastAsia="Arial" w:hAnsi="Arial"/>
          <w:b/>
        </w:rPr>
        <w:t>......</w:t>
      </w:r>
    </w:p>
    <w:p w14:paraId="77812629" w14:textId="79D76D75" w:rsidR="0053263F" w:rsidRDefault="0053263F" w:rsidP="0053263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89A123" wp14:editId="6AA93EB4">
                <wp:simplePos x="0" y="0"/>
                <wp:positionH relativeFrom="column">
                  <wp:posOffset>3469005</wp:posOffset>
                </wp:positionH>
                <wp:positionV relativeFrom="paragraph">
                  <wp:posOffset>-12700</wp:posOffset>
                </wp:positionV>
                <wp:extent cx="583565" cy="0"/>
                <wp:effectExtent l="12700" t="14605" r="13335" b="13970"/>
                <wp:wrapNone/>
                <wp:docPr id="1790874610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5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49494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879A76" id="Straight Connector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15pt,-1pt" to="319.1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" strokecolor="#494949" strokeweight="1.44pt"/>
            </w:pict>
          </mc:Fallback>
        </mc:AlternateContent>
      </w:r>
    </w:p>
    <w:p w14:paraId="30A1E9F5" w14:textId="77777777" w:rsidR="0053263F" w:rsidRDefault="0053263F" w:rsidP="0053263F">
      <w:pPr>
        <w:spacing w:line="398" w:lineRule="exact"/>
        <w:rPr>
          <w:rFonts w:ascii="Times New Roman" w:eastAsia="Times New Roman" w:hAnsi="Times New Roman"/>
        </w:rPr>
      </w:pPr>
    </w:p>
    <w:p w14:paraId="4E99279B" w14:textId="77777777" w:rsidR="0053263F" w:rsidRDefault="0053263F" w:rsidP="0053263F">
      <w:pPr>
        <w:spacing w:line="0" w:lineRule="atLeast"/>
        <w:ind w:left="463"/>
        <w:rPr>
          <w:rFonts w:ascii="Arial" w:eastAsia="Arial" w:hAnsi="Arial"/>
        </w:rPr>
      </w:pPr>
      <w:r>
        <w:rPr>
          <w:rFonts w:ascii="Arial" w:eastAsia="Arial" w:hAnsi="Arial"/>
        </w:rPr>
        <w:t>Saya, …</w:t>
      </w:r>
      <w:proofErr w:type="gramStart"/>
      <w:r>
        <w:rPr>
          <w:rFonts w:ascii="Arial" w:eastAsia="Arial" w:hAnsi="Arial"/>
        </w:rPr>
        <w:t>…</w:t>
      </w:r>
      <w:r>
        <w:rPr>
          <w:rFonts w:ascii="Arial" w:eastAsia="Arial" w:hAnsi="Arial"/>
          <w:u w:val="single"/>
        </w:rPr>
        <w:t>(</w:t>
      </w:r>
      <w:proofErr w:type="gramEnd"/>
      <w:r>
        <w:rPr>
          <w:rFonts w:ascii="Arial" w:eastAsia="Arial" w:hAnsi="Arial"/>
          <w:u w:val="single"/>
        </w:rPr>
        <w:t>Nama Wakil Syarikat)</w:t>
      </w:r>
      <w:r>
        <w:rPr>
          <w:rFonts w:ascii="Arial" w:eastAsia="Arial" w:hAnsi="Arial"/>
        </w:rPr>
        <w:t xml:space="preserve">…… No. </w:t>
      </w:r>
      <w:proofErr w:type="spellStart"/>
      <w:r>
        <w:rPr>
          <w:rFonts w:ascii="Arial" w:eastAsia="Arial" w:hAnsi="Arial"/>
        </w:rPr>
        <w:t>Kad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Pengenalan</w:t>
      </w:r>
      <w:proofErr w:type="spellEnd"/>
      <w:r>
        <w:rPr>
          <w:rFonts w:ascii="Arial" w:eastAsia="Arial" w:hAnsi="Arial"/>
        </w:rPr>
        <w:t xml:space="preserve"> ………………………….  yang</w:t>
      </w:r>
    </w:p>
    <w:p w14:paraId="649149B6" w14:textId="77777777" w:rsidR="0053263F" w:rsidRDefault="0053263F" w:rsidP="0053263F">
      <w:pPr>
        <w:spacing w:line="34" w:lineRule="exact"/>
        <w:rPr>
          <w:rFonts w:ascii="Times New Roman" w:eastAsia="Times New Roman" w:hAnsi="Times New Roman"/>
        </w:rPr>
      </w:pPr>
    </w:p>
    <w:p w14:paraId="34C5B43E" w14:textId="77777777" w:rsidR="0053263F" w:rsidRDefault="0053263F" w:rsidP="0053263F">
      <w:pPr>
        <w:tabs>
          <w:tab w:val="left" w:pos="2762"/>
          <w:tab w:val="left" w:pos="5282"/>
          <w:tab w:val="left" w:pos="8022"/>
        </w:tabs>
        <w:spacing w:line="0" w:lineRule="atLeast"/>
        <w:ind w:left="463"/>
        <w:rPr>
          <w:rFonts w:ascii="Arial" w:eastAsia="Arial" w:hAnsi="Arial"/>
        </w:rPr>
      </w:pPr>
      <w:proofErr w:type="spellStart"/>
      <w:proofErr w:type="gramStart"/>
      <w:r>
        <w:rPr>
          <w:rFonts w:ascii="Arial" w:eastAsia="Arial" w:hAnsi="Arial"/>
        </w:rPr>
        <w:t>mewakili</w:t>
      </w:r>
      <w:proofErr w:type="spellEnd"/>
      <w:proofErr w:type="gramEnd"/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>…...(Nama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>Syarikat)……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Arial" w:eastAsia="Arial" w:hAnsi="Arial"/>
        </w:rPr>
        <w:t>nombor</w:t>
      </w:r>
      <w:proofErr w:type="spellEnd"/>
    </w:p>
    <w:p w14:paraId="1FA0824C" w14:textId="571B322F" w:rsidR="0053263F" w:rsidRDefault="0053263F" w:rsidP="0053263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3F79D0C" wp14:editId="2104FAEE">
                <wp:simplePos x="0" y="0"/>
                <wp:positionH relativeFrom="column">
                  <wp:posOffset>1999615</wp:posOffset>
                </wp:positionH>
                <wp:positionV relativeFrom="paragraph">
                  <wp:posOffset>-6985</wp:posOffset>
                </wp:positionV>
                <wp:extent cx="1871345" cy="0"/>
                <wp:effectExtent l="10160" t="8890" r="13970" b="10160"/>
                <wp:wrapNone/>
                <wp:docPr id="471293230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134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76874C7" id="Straight Connector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45pt,-.55pt" to="304.8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" strokeweight=".25397mm"/>
            </w:pict>
          </mc:Fallback>
        </mc:AlternateContent>
      </w:r>
    </w:p>
    <w:p w14:paraId="6BB353EE" w14:textId="77777777" w:rsidR="0053263F" w:rsidRDefault="0053263F" w:rsidP="0053263F">
      <w:pPr>
        <w:spacing w:line="14" w:lineRule="exact"/>
        <w:rPr>
          <w:rFonts w:ascii="Times New Roman" w:eastAsia="Times New Roman" w:hAnsi="Times New Roman"/>
        </w:rPr>
      </w:pPr>
    </w:p>
    <w:p w14:paraId="59A7C5C0" w14:textId="77777777" w:rsidR="0053263F" w:rsidRDefault="0053263F" w:rsidP="0053263F">
      <w:pPr>
        <w:spacing w:line="0" w:lineRule="atLeast"/>
        <w:ind w:left="463"/>
        <w:rPr>
          <w:rFonts w:ascii="Arial" w:eastAsia="Arial" w:hAnsi="Arial"/>
        </w:rPr>
      </w:pPr>
      <w:proofErr w:type="spellStart"/>
      <w:r>
        <w:rPr>
          <w:rFonts w:ascii="Arial" w:eastAsia="Arial" w:hAnsi="Arial"/>
        </w:rPr>
        <w:t>Pendaftaran</w:t>
      </w:r>
      <w:proofErr w:type="spellEnd"/>
      <w:r>
        <w:rPr>
          <w:rFonts w:ascii="Arial" w:eastAsia="Arial" w:hAnsi="Arial"/>
        </w:rPr>
        <w:t xml:space="preserve"> …</w:t>
      </w:r>
      <w:proofErr w:type="gramStart"/>
      <w:r>
        <w:rPr>
          <w:rFonts w:ascii="Arial" w:eastAsia="Arial" w:hAnsi="Arial"/>
        </w:rPr>
        <w:t>…</w:t>
      </w:r>
      <w:r>
        <w:rPr>
          <w:rFonts w:ascii="Arial" w:eastAsia="Arial" w:hAnsi="Arial"/>
          <w:u w:val="single"/>
        </w:rPr>
        <w:t>(</w:t>
      </w:r>
      <w:proofErr w:type="gramEnd"/>
      <w:r>
        <w:rPr>
          <w:rFonts w:ascii="Arial" w:eastAsia="Arial" w:hAnsi="Arial"/>
          <w:u w:val="single"/>
        </w:rPr>
        <w:t>MOF/PKK/CIDB/ROS/ROC/ROB)</w:t>
      </w:r>
      <w:r>
        <w:rPr>
          <w:rFonts w:ascii="Arial" w:eastAsia="Arial" w:hAnsi="Arial"/>
        </w:rPr>
        <w:t xml:space="preserve">…… </w:t>
      </w:r>
      <w:proofErr w:type="spellStart"/>
      <w:r>
        <w:rPr>
          <w:rFonts w:ascii="Arial" w:eastAsia="Arial" w:hAnsi="Arial"/>
        </w:rPr>
        <w:t>dengan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ini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mengisytiharkan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bahawa</w:t>
      </w:r>
      <w:proofErr w:type="spellEnd"/>
    </w:p>
    <w:p w14:paraId="145A2CFF" w14:textId="77777777" w:rsidR="0053263F" w:rsidRDefault="0053263F" w:rsidP="0053263F">
      <w:pPr>
        <w:spacing w:line="36" w:lineRule="exact"/>
        <w:rPr>
          <w:rFonts w:ascii="Times New Roman" w:eastAsia="Times New Roman" w:hAnsi="Times New Roman"/>
        </w:rPr>
      </w:pPr>
    </w:p>
    <w:p w14:paraId="627CE8BC" w14:textId="77777777" w:rsidR="0053263F" w:rsidRDefault="0053263F" w:rsidP="0053263F">
      <w:pPr>
        <w:spacing w:line="0" w:lineRule="atLeast"/>
        <w:ind w:left="463"/>
        <w:rPr>
          <w:rFonts w:ascii="Arial" w:eastAsia="Arial" w:hAnsi="Arial"/>
        </w:rPr>
      </w:pPr>
      <w:proofErr w:type="spellStart"/>
      <w:r>
        <w:rPr>
          <w:rFonts w:ascii="Arial" w:eastAsia="Arial" w:hAnsi="Arial"/>
        </w:rPr>
        <w:t>saya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atau</w:t>
      </w:r>
      <w:proofErr w:type="spellEnd"/>
      <w:r>
        <w:rPr>
          <w:rFonts w:ascii="Arial" w:eastAsia="Arial" w:hAnsi="Arial"/>
        </w:rPr>
        <w:t xml:space="preserve"> mana-mana orang yang </w:t>
      </w:r>
      <w:proofErr w:type="spellStart"/>
      <w:r>
        <w:rPr>
          <w:rFonts w:ascii="Arial" w:eastAsia="Arial" w:hAnsi="Arial"/>
        </w:rPr>
        <w:t>mewakili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syarikat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ini</w:t>
      </w:r>
      <w:proofErr w:type="spellEnd"/>
      <w:r>
        <w:rPr>
          <w:rFonts w:ascii="Arial" w:eastAsia="Arial" w:hAnsi="Arial"/>
        </w:rPr>
        <w:t>:</w:t>
      </w:r>
    </w:p>
    <w:p w14:paraId="6CF953AE" w14:textId="77777777" w:rsidR="0053263F" w:rsidRDefault="0053263F" w:rsidP="0053263F">
      <w:pPr>
        <w:spacing w:line="104" w:lineRule="exact"/>
        <w:rPr>
          <w:rFonts w:ascii="Times New Roman" w:eastAsia="Times New Roman" w:hAnsi="Times New Roman"/>
        </w:rPr>
      </w:pPr>
    </w:p>
    <w:p w14:paraId="340C1CD1" w14:textId="77777777" w:rsidR="0053263F" w:rsidRDefault="0053263F" w:rsidP="0053263F">
      <w:pPr>
        <w:numPr>
          <w:ilvl w:val="0"/>
          <w:numId w:val="1"/>
        </w:numPr>
        <w:tabs>
          <w:tab w:val="left" w:pos="1703"/>
        </w:tabs>
        <w:spacing w:line="252" w:lineRule="auto"/>
        <w:ind w:left="1703" w:right="406" w:hanging="359"/>
        <w:jc w:val="both"/>
        <w:rPr>
          <w:rFonts w:ascii="Arial" w:eastAsia="Arial" w:hAnsi="Arial"/>
          <w:sz w:val="19"/>
        </w:rPr>
      </w:pPr>
      <w:proofErr w:type="spellStart"/>
      <w:r>
        <w:rPr>
          <w:rFonts w:ascii="Arial" w:eastAsia="Arial" w:hAnsi="Arial"/>
          <w:sz w:val="19"/>
        </w:rPr>
        <w:t>tidak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akan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menawarkan</w:t>
      </w:r>
      <w:proofErr w:type="spellEnd"/>
      <w:r>
        <w:rPr>
          <w:rFonts w:ascii="Arial" w:eastAsia="Arial" w:hAnsi="Arial"/>
          <w:sz w:val="19"/>
        </w:rPr>
        <w:t xml:space="preserve">, </w:t>
      </w:r>
      <w:proofErr w:type="spellStart"/>
      <w:r>
        <w:rPr>
          <w:rFonts w:ascii="Arial" w:eastAsia="Arial" w:hAnsi="Arial"/>
          <w:sz w:val="19"/>
        </w:rPr>
        <w:t>menjanjikan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atau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memberikan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apa-apa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suapan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kepada</w:t>
      </w:r>
      <w:proofErr w:type="spellEnd"/>
      <w:r>
        <w:rPr>
          <w:rFonts w:ascii="Arial" w:eastAsia="Arial" w:hAnsi="Arial"/>
          <w:sz w:val="19"/>
        </w:rPr>
        <w:t xml:space="preserve"> mana-mana orang </w:t>
      </w:r>
      <w:proofErr w:type="spellStart"/>
      <w:r>
        <w:rPr>
          <w:rFonts w:ascii="Arial" w:eastAsia="Arial" w:hAnsi="Arial"/>
          <w:sz w:val="19"/>
        </w:rPr>
        <w:t>dalam</w:t>
      </w:r>
      <w:proofErr w:type="spellEnd"/>
      <w:r>
        <w:rPr>
          <w:rFonts w:ascii="Arial" w:eastAsia="Arial" w:hAnsi="Arial"/>
          <w:sz w:val="19"/>
        </w:rPr>
        <w:t xml:space="preserve"> mana-mana </w:t>
      </w:r>
      <w:proofErr w:type="spellStart"/>
      <w:r>
        <w:rPr>
          <w:rFonts w:ascii="Arial" w:eastAsia="Arial" w:hAnsi="Arial"/>
          <w:sz w:val="19"/>
        </w:rPr>
        <w:t>Kementerian</w:t>
      </w:r>
      <w:proofErr w:type="spellEnd"/>
      <w:r>
        <w:rPr>
          <w:rFonts w:ascii="Arial" w:eastAsia="Arial" w:hAnsi="Arial"/>
          <w:sz w:val="19"/>
        </w:rPr>
        <w:t>/</w:t>
      </w:r>
      <w:proofErr w:type="spellStart"/>
      <w:r>
        <w:rPr>
          <w:rFonts w:ascii="Arial" w:eastAsia="Arial" w:hAnsi="Arial"/>
          <w:sz w:val="19"/>
        </w:rPr>
        <w:t>Agensi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atau</w:t>
      </w:r>
      <w:proofErr w:type="spellEnd"/>
      <w:r>
        <w:rPr>
          <w:rFonts w:ascii="Arial" w:eastAsia="Arial" w:hAnsi="Arial"/>
          <w:sz w:val="19"/>
        </w:rPr>
        <w:t xml:space="preserve"> mana-mana orang lain, </w:t>
      </w:r>
      <w:proofErr w:type="spellStart"/>
      <w:r>
        <w:rPr>
          <w:rFonts w:ascii="Arial" w:eastAsia="Arial" w:hAnsi="Arial"/>
          <w:sz w:val="19"/>
        </w:rPr>
        <w:t>sebagai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suapan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untuk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dipilih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dalam</w:t>
      </w:r>
      <w:proofErr w:type="spellEnd"/>
      <w:r>
        <w:rPr>
          <w:rFonts w:ascii="Arial" w:eastAsia="Arial" w:hAnsi="Arial"/>
          <w:sz w:val="19"/>
        </w:rPr>
        <w:t xml:space="preserve"> mana-mana </w:t>
      </w:r>
      <w:proofErr w:type="spellStart"/>
      <w:r>
        <w:rPr>
          <w:rFonts w:ascii="Arial" w:eastAsia="Arial" w:hAnsi="Arial"/>
          <w:sz w:val="19"/>
        </w:rPr>
        <w:t>perolehan</w:t>
      </w:r>
      <w:proofErr w:type="spellEnd"/>
      <w:r>
        <w:rPr>
          <w:rFonts w:ascii="Arial" w:eastAsia="Arial" w:hAnsi="Arial"/>
          <w:sz w:val="19"/>
        </w:rPr>
        <w:t xml:space="preserve">; </w:t>
      </w:r>
      <w:proofErr w:type="spellStart"/>
      <w:r>
        <w:rPr>
          <w:rFonts w:ascii="Arial" w:eastAsia="Arial" w:hAnsi="Arial"/>
          <w:sz w:val="19"/>
        </w:rPr>
        <w:t>dan</w:t>
      </w:r>
      <w:proofErr w:type="spellEnd"/>
    </w:p>
    <w:p w14:paraId="4FBA5943" w14:textId="77777777" w:rsidR="0053263F" w:rsidRDefault="0053263F" w:rsidP="0053263F">
      <w:pPr>
        <w:spacing w:line="1" w:lineRule="exact"/>
        <w:rPr>
          <w:rFonts w:ascii="Arial" w:eastAsia="Arial" w:hAnsi="Arial"/>
          <w:sz w:val="19"/>
        </w:rPr>
      </w:pPr>
    </w:p>
    <w:p w14:paraId="3AFF494A" w14:textId="77777777" w:rsidR="0053263F" w:rsidRDefault="0053263F" w:rsidP="0053263F">
      <w:pPr>
        <w:numPr>
          <w:ilvl w:val="0"/>
          <w:numId w:val="1"/>
        </w:numPr>
        <w:tabs>
          <w:tab w:val="left" w:pos="1703"/>
        </w:tabs>
        <w:spacing w:line="234" w:lineRule="auto"/>
        <w:ind w:left="1703" w:right="406" w:hanging="359"/>
        <w:rPr>
          <w:rFonts w:ascii="Arial" w:eastAsia="Arial" w:hAnsi="Arial"/>
        </w:rPr>
      </w:pPr>
      <w:proofErr w:type="spellStart"/>
      <w:r>
        <w:rPr>
          <w:rFonts w:ascii="Arial" w:eastAsia="Arial" w:hAnsi="Arial"/>
        </w:rPr>
        <w:t>tidak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akan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melakukan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atau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terlibat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dengan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tipuan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bida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dalam</w:t>
      </w:r>
      <w:proofErr w:type="spellEnd"/>
      <w:r>
        <w:rPr>
          <w:rFonts w:ascii="Arial" w:eastAsia="Arial" w:hAnsi="Arial"/>
        </w:rPr>
        <w:t xml:space="preserve"> mana-mana </w:t>
      </w:r>
      <w:proofErr w:type="spellStart"/>
      <w:r>
        <w:rPr>
          <w:rFonts w:ascii="Arial" w:eastAsia="Arial" w:hAnsi="Arial"/>
        </w:rPr>
        <w:t>perolehan</w:t>
      </w:r>
      <w:proofErr w:type="spellEnd"/>
      <w:r>
        <w:rPr>
          <w:rFonts w:ascii="Arial" w:eastAsia="Arial" w:hAnsi="Arial"/>
        </w:rPr>
        <w:t>.</w:t>
      </w:r>
    </w:p>
    <w:p w14:paraId="6EAB6F93" w14:textId="77777777" w:rsidR="0053263F" w:rsidRDefault="0053263F" w:rsidP="0053263F">
      <w:pPr>
        <w:spacing w:line="243" w:lineRule="exact"/>
        <w:rPr>
          <w:rFonts w:ascii="Times New Roman" w:eastAsia="Times New Roman" w:hAnsi="Times New Roman"/>
        </w:rPr>
      </w:pPr>
    </w:p>
    <w:p w14:paraId="41E4567C" w14:textId="77777777" w:rsidR="0053263F" w:rsidRDefault="0053263F" w:rsidP="0053263F">
      <w:pPr>
        <w:spacing w:line="233" w:lineRule="auto"/>
        <w:ind w:left="463" w:right="406"/>
        <w:rPr>
          <w:rFonts w:ascii="Arial" w:eastAsia="Arial" w:hAnsi="Arial"/>
        </w:rPr>
      </w:pPr>
      <w:proofErr w:type="spellStart"/>
      <w:r>
        <w:rPr>
          <w:rFonts w:ascii="Arial" w:eastAsia="Arial" w:hAnsi="Arial"/>
        </w:rPr>
        <w:t>Bersama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ini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dilampirkan</w:t>
      </w:r>
      <w:proofErr w:type="spellEnd"/>
      <w:r>
        <w:rPr>
          <w:rFonts w:ascii="Arial" w:eastAsia="Arial" w:hAnsi="Arial"/>
        </w:rPr>
        <w:t xml:space="preserve"> Surat </w:t>
      </w:r>
      <w:proofErr w:type="spellStart"/>
      <w:r>
        <w:rPr>
          <w:rFonts w:ascii="Arial" w:eastAsia="Arial" w:hAnsi="Arial"/>
        </w:rPr>
        <w:t>Perwakilan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Kuasa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bagi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saya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mewakili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syarikat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seperti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tercatat</w:t>
      </w:r>
      <w:proofErr w:type="spellEnd"/>
      <w:r>
        <w:rPr>
          <w:rFonts w:ascii="Arial" w:eastAsia="Arial" w:hAnsi="Arial"/>
        </w:rPr>
        <w:t xml:space="preserve"> di </w:t>
      </w:r>
      <w:proofErr w:type="spellStart"/>
      <w:r>
        <w:rPr>
          <w:rFonts w:ascii="Arial" w:eastAsia="Arial" w:hAnsi="Arial"/>
        </w:rPr>
        <w:t>atas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untuk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membuat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pengisytiharan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ini</w:t>
      </w:r>
      <w:proofErr w:type="spellEnd"/>
      <w:r>
        <w:rPr>
          <w:rFonts w:ascii="Arial" w:eastAsia="Arial" w:hAnsi="Arial"/>
        </w:rPr>
        <w:t>.</w:t>
      </w:r>
    </w:p>
    <w:p w14:paraId="6FD6A517" w14:textId="77777777" w:rsidR="0053263F" w:rsidRDefault="0053263F" w:rsidP="0053263F">
      <w:pPr>
        <w:spacing w:line="200" w:lineRule="exact"/>
        <w:rPr>
          <w:rFonts w:ascii="Times New Roman" w:eastAsia="Times New Roman" w:hAnsi="Times New Roman"/>
        </w:rPr>
      </w:pPr>
    </w:p>
    <w:p w14:paraId="18885F97" w14:textId="77777777" w:rsidR="0053263F" w:rsidRDefault="0053263F" w:rsidP="0053263F">
      <w:pPr>
        <w:spacing w:line="203" w:lineRule="exact"/>
        <w:rPr>
          <w:rFonts w:ascii="Times New Roman" w:eastAsia="Times New Roman" w:hAnsi="Times New Roman"/>
        </w:rPr>
      </w:pPr>
    </w:p>
    <w:p w14:paraId="42C7DDA0" w14:textId="77777777" w:rsidR="0053263F" w:rsidRDefault="0053263F" w:rsidP="0053263F">
      <w:pPr>
        <w:numPr>
          <w:ilvl w:val="0"/>
          <w:numId w:val="2"/>
        </w:numPr>
        <w:tabs>
          <w:tab w:val="left" w:pos="1342"/>
        </w:tabs>
        <w:spacing w:line="238" w:lineRule="auto"/>
        <w:ind w:left="603" w:right="526" w:firstLine="2"/>
        <w:jc w:val="both"/>
        <w:rPr>
          <w:rFonts w:ascii="Arial" w:eastAsia="Arial" w:hAnsi="Arial"/>
          <w:color w:val="232323"/>
        </w:rPr>
      </w:pPr>
      <w:proofErr w:type="spellStart"/>
      <w:r>
        <w:rPr>
          <w:rFonts w:ascii="Arial" w:eastAsia="Arial" w:hAnsi="Arial"/>
        </w:rPr>
        <w:t>Sekiranya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saya</w:t>
      </w:r>
      <w:proofErr w:type="spellEnd"/>
      <w:r>
        <w:rPr>
          <w:rFonts w:ascii="Arial" w:eastAsia="Arial" w:hAnsi="Arial"/>
        </w:rPr>
        <w:t xml:space="preserve">, </w:t>
      </w:r>
      <w:proofErr w:type="spellStart"/>
      <w:r>
        <w:rPr>
          <w:rFonts w:ascii="Arial" w:eastAsia="Arial" w:hAnsi="Arial"/>
        </w:rPr>
        <w:t>atau</w:t>
      </w:r>
      <w:proofErr w:type="spellEnd"/>
      <w:r>
        <w:rPr>
          <w:rFonts w:ascii="Arial" w:eastAsia="Arial" w:hAnsi="Arial"/>
        </w:rPr>
        <w:t xml:space="preserve"> mana-mana </w:t>
      </w:r>
      <w:proofErr w:type="spellStart"/>
      <w:r>
        <w:rPr>
          <w:rFonts w:ascii="Arial" w:eastAsia="Arial" w:hAnsi="Arial"/>
        </w:rPr>
        <w:t>individu</w:t>
      </w:r>
      <w:proofErr w:type="spellEnd"/>
      <w:r>
        <w:rPr>
          <w:rFonts w:ascii="Arial" w:eastAsia="Arial" w:hAnsi="Arial"/>
        </w:rPr>
        <w:t xml:space="preserve"> yang </w:t>
      </w:r>
      <w:proofErr w:type="spellStart"/>
      <w:r>
        <w:rPr>
          <w:rFonts w:ascii="Arial" w:eastAsia="Arial" w:hAnsi="Arial"/>
        </w:rPr>
        <w:t>mewakili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syarikat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ini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didapati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terlibat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dalam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pakatan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tipuan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bida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dengan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syarikat</w:t>
      </w:r>
      <w:proofErr w:type="spellEnd"/>
      <w:r>
        <w:rPr>
          <w:rFonts w:ascii="Arial" w:eastAsia="Arial" w:hAnsi="Arial"/>
        </w:rPr>
        <w:t xml:space="preserve"> lain </w:t>
      </w:r>
      <w:proofErr w:type="spellStart"/>
      <w:r>
        <w:rPr>
          <w:rFonts w:ascii="Arial" w:eastAsia="Arial" w:hAnsi="Arial"/>
        </w:rPr>
        <w:t>berkenaan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perolehan</w:t>
      </w:r>
      <w:proofErr w:type="spellEnd"/>
      <w:r>
        <w:rPr>
          <w:rFonts w:ascii="Arial" w:eastAsia="Arial" w:hAnsi="Arial"/>
        </w:rPr>
        <w:t xml:space="preserve"> di </w:t>
      </w:r>
      <w:proofErr w:type="spellStart"/>
      <w:r>
        <w:rPr>
          <w:rFonts w:ascii="Arial" w:eastAsia="Arial" w:hAnsi="Arial"/>
        </w:rPr>
        <w:t>atas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atau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menawarkan</w:t>
      </w:r>
      <w:proofErr w:type="spellEnd"/>
      <w:r>
        <w:rPr>
          <w:rFonts w:ascii="Arial" w:eastAsia="Arial" w:hAnsi="Arial"/>
        </w:rPr>
        <w:t xml:space="preserve">, </w:t>
      </w:r>
      <w:proofErr w:type="spellStart"/>
      <w:r>
        <w:rPr>
          <w:rFonts w:ascii="Arial" w:eastAsia="Arial" w:hAnsi="Arial"/>
        </w:rPr>
        <w:t>menjanjikan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atau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memberikan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apa-apa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suapan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kepada</w:t>
      </w:r>
      <w:proofErr w:type="spellEnd"/>
      <w:r>
        <w:rPr>
          <w:rFonts w:ascii="Arial" w:eastAsia="Arial" w:hAnsi="Arial"/>
        </w:rPr>
        <w:t xml:space="preserve"> mana-mana orang </w:t>
      </w:r>
      <w:proofErr w:type="spellStart"/>
      <w:r>
        <w:rPr>
          <w:rFonts w:ascii="Arial" w:eastAsia="Arial" w:hAnsi="Arial"/>
        </w:rPr>
        <w:t>dalam</w:t>
      </w:r>
      <w:proofErr w:type="spellEnd"/>
      <w:r>
        <w:rPr>
          <w:rFonts w:ascii="Arial" w:eastAsia="Arial" w:hAnsi="Arial"/>
        </w:rPr>
        <w:t xml:space="preserve"> ......{Nama </w:t>
      </w:r>
      <w:proofErr w:type="spellStart"/>
      <w:r>
        <w:rPr>
          <w:rFonts w:ascii="Arial" w:eastAsia="Arial" w:hAnsi="Arial"/>
        </w:rPr>
        <w:t>Kementerian</w:t>
      </w:r>
      <w:proofErr w:type="spellEnd"/>
      <w:r>
        <w:rPr>
          <w:rFonts w:ascii="Arial" w:eastAsia="Arial" w:hAnsi="Arial"/>
        </w:rPr>
        <w:t>/</w:t>
      </w:r>
      <w:proofErr w:type="spellStart"/>
      <w:r>
        <w:rPr>
          <w:rFonts w:ascii="Arial" w:eastAsia="Arial" w:hAnsi="Arial"/>
        </w:rPr>
        <w:t>Aqensi</w:t>
      </w:r>
      <w:proofErr w:type="spellEnd"/>
      <w:r>
        <w:rPr>
          <w:rFonts w:ascii="Arial" w:eastAsia="Arial" w:hAnsi="Arial"/>
        </w:rPr>
        <w:t xml:space="preserve">}...... </w:t>
      </w:r>
      <w:proofErr w:type="spellStart"/>
      <w:r>
        <w:rPr>
          <w:rFonts w:ascii="Arial" w:eastAsia="Arial" w:hAnsi="Arial"/>
        </w:rPr>
        <w:t>atau</w:t>
      </w:r>
      <w:proofErr w:type="spellEnd"/>
      <w:r>
        <w:rPr>
          <w:rFonts w:ascii="Arial" w:eastAsia="Arial" w:hAnsi="Arial"/>
        </w:rPr>
        <w:t xml:space="preserve"> mana-mana orang lain </w:t>
      </w:r>
      <w:proofErr w:type="spellStart"/>
      <w:r>
        <w:rPr>
          <w:rFonts w:ascii="Arial" w:eastAsia="Arial" w:hAnsi="Arial"/>
        </w:rPr>
        <w:t>sebagai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dorongan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untuk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dipilih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dalam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perolehan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seperti</w:t>
      </w:r>
      <w:proofErr w:type="spellEnd"/>
      <w:r>
        <w:rPr>
          <w:rFonts w:ascii="Arial" w:eastAsia="Arial" w:hAnsi="Arial"/>
        </w:rPr>
        <w:t xml:space="preserve"> di </w:t>
      </w:r>
      <w:proofErr w:type="spellStart"/>
      <w:r>
        <w:rPr>
          <w:rFonts w:ascii="Arial" w:eastAsia="Arial" w:hAnsi="Arial"/>
        </w:rPr>
        <w:t>atas</w:t>
      </w:r>
      <w:proofErr w:type="spellEnd"/>
      <w:r>
        <w:rPr>
          <w:rFonts w:ascii="Arial" w:eastAsia="Arial" w:hAnsi="Arial"/>
        </w:rPr>
        <w:t xml:space="preserve">, </w:t>
      </w:r>
      <w:proofErr w:type="spellStart"/>
      <w:r>
        <w:rPr>
          <w:rFonts w:ascii="Arial" w:eastAsia="Arial" w:hAnsi="Arial"/>
        </w:rPr>
        <w:t>maka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saya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sebagai</w:t>
      </w:r>
      <w:proofErr w:type="spellEnd"/>
      <w:r>
        <w:rPr>
          <w:rFonts w:ascii="Arial" w:eastAsia="Arial" w:hAnsi="Arial"/>
        </w:rPr>
        <w:t xml:space="preserve"> wakil </w:t>
      </w:r>
      <w:proofErr w:type="spellStart"/>
      <w:r>
        <w:rPr>
          <w:rFonts w:ascii="Arial" w:eastAsia="Arial" w:hAnsi="Arial"/>
        </w:rPr>
        <w:t>syarikat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bersetuju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tindakan-tindakan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berikut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boleh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diambil</w:t>
      </w:r>
      <w:proofErr w:type="spellEnd"/>
      <w:r>
        <w:rPr>
          <w:rFonts w:ascii="Arial" w:eastAsia="Arial" w:hAnsi="Arial"/>
        </w:rPr>
        <w:t>:</w:t>
      </w:r>
    </w:p>
    <w:p w14:paraId="088E1EB1" w14:textId="66EA35B1" w:rsidR="0053263F" w:rsidRDefault="0053263F" w:rsidP="0053263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color w:val="232323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D50AD66" wp14:editId="4B03ABFF">
                <wp:simplePos x="0" y="0"/>
                <wp:positionH relativeFrom="column">
                  <wp:posOffset>1407795</wp:posOffset>
                </wp:positionH>
                <wp:positionV relativeFrom="paragraph">
                  <wp:posOffset>-300990</wp:posOffset>
                </wp:positionV>
                <wp:extent cx="1631315" cy="0"/>
                <wp:effectExtent l="8890" t="12065" r="17145" b="16510"/>
                <wp:wrapNone/>
                <wp:docPr id="2127801059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1315" cy="0"/>
                        </a:xfrm>
                        <a:prstGeom prst="line">
                          <a:avLst/>
                        </a:prstGeom>
                        <a:noFill/>
                        <a:ln w="16764">
                          <a:solidFill>
                            <a:srgbClr val="49494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FA4287" id="Straight Connector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85pt,-23.7pt" to="239.3pt,-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" strokecolor="#494949" strokeweight="1.32pt"/>
            </w:pict>
          </mc:Fallback>
        </mc:AlternateContent>
      </w:r>
    </w:p>
    <w:p w14:paraId="4F3C1E6D" w14:textId="77777777" w:rsidR="0053263F" w:rsidRDefault="0053263F" w:rsidP="0053263F">
      <w:pPr>
        <w:spacing w:line="41" w:lineRule="exact"/>
        <w:rPr>
          <w:rFonts w:ascii="Times New Roman" w:eastAsia="Times New Roman" w:hAnsi="Times New Roman"/>
        </w:rPr>
      </w:pPr>
    </w:p>
    <w:p w14:paraId="5068294B" w14:textId="77777777" w:rsidR="0053263F" w:rsidRDefault="0053263F" w:rsidP="0053263F">
      <w:pPr>
        <w:tabs>
          <w:tab w:val="left" w:pos="2022"/>
        </w:tabs>
        <w:spacing w:line="0" w:lineRule="atLeast"/>
        <w:ind w:left="1323"/>
        <w:rPr>
          <w:rFonts w:ascii="Arial" w:eastAsia="Arial" w:hAnsi="Arial"/>
        </w:rPr>
      </w:pPr>
      <w:r>
        <w:rPr>
          <w:rFonts w:ascii="Arial" w:eastAsia="Arial" w:hAnsi="Arial"/>
          <w:color w:val="232323"/>
        </w:rPr>
        <w:t>2.1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Arial" w:eastAsia="Arial" w:hAnsi="Arial"/>
        </w:rPr>
        <w:t>Hilang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kelayakan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untuk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dinilai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dan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dilantik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bagi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perolehan</w:t>
      </w:r>
      <w:proofErr w:type="spellEnd"/>
      <w:r>
        <w:rPr>
          <w:rFonts w:ascii="Arial" w:eastAsia="Arial" w:hAnsi="Arial"/>
        </w:rPr>
        <w:t xml:space="preserve"> di </w:t>
      </w:r>
      <w:proofErr w:type="spellStart"/>
      <w:r>
        <w:rPr>
          <w:rFonts w:ascii="Arial" w:eastAsia="Arial" w:hAnsi="Arial"/>
        </w:rPr>
        <w:t>atas</w:t>
      </w:r>
      <w:proofErr w:type="spellEnd"/>
      <w:r>
        <w:rPr>
          <w:rFonts w:ascii="Arial" w:eastAsia="Arial" w:hAnsi="Arial"/>
        </w:rPr>
        <w:t xml:space="preserve">; </w:t>
      </w:r>
      <w:proofErr w:type="spellStart"/>
      <w:r>
        <w:rPr>
          <w:rFonts w:ascii="Arial" w:eastAsia="Arial" w:hAnsi="Arial"/>
        </w:rPr>
        <w:t>dan</w:t>
      </w:r>
      <w:proofErr w:type="spellEnd"/>
    </w:p>
    <w:p w14:paraId="4704F916" w14:textId="77777777" w:rsidR="0053263F" w:rsidRDefault="0053263F" w:rsidP="0053263F">
      <w:pPr>
        <w:spacing w:line="47" w:lineRule="exact"/>
        <w:rPr>
          <w:rFonts w:ascii="Times New Roman" w:eastAsia="Times New Roman" w:hAnsi="Times New Roman"/>
        </w:rPr>
      </w:pPr>
    </w:p>
    <w:p w14:paraId="24D4AED7" w14:textId="77777777" w:rsidR="0053263F" w:rsidRDefault="0053263F" w:rsidP="0053263F">
      <w:pPr>
        <w:tabs>
          <w:tab w:val="left" w:pos="2022"/>
        </w:tabs>
        <w:spacing w:line="260" w:lineRule="auto"/>
        <w:ind w:left="2043" w:right="526" w:hanging="724"/>
        <w:rPr>
          <w:rFonts w:ascii="Arial" w:eastAsia="Arial" w:hAnsi="Arial"/>
        </w:rPr>
      </w:pPr>
      <w:r>
        <w:rPr>
          <w:rFonts w:ascii="Arial" w:eastAsia="Arial" w:hAnsi="Arial"/>
          <w:color w:val="232323"/>
        </w:rPr>
        <w:t>2.2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 xml:space="preserve">Lain-lain </w:t>
      </w:r>
      <w:proofErr w:type="spellStart"/>
      <w:r>
        <w:rPr>
          <w:rFonts w:ascii="Arial" w:eastAsia="Arial" w:hAnsi="Arial"/>
        </w:rPr>
        <w:t>tindakan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undang-undang</w:t>
      </w:r>
      <w:proofErr w:type="spellEnd"/>
      <w:r>
        <w:rPr>
          <w:rFonts w:ascii="Arial" w:eastAsia="Arial" w:hAnsi="Arial"/>
        </w:rPr>
        <w:t>/</w:t>
      </w:r>
      <w:proofErr w:type="spellStart"/>
      <w:r>
        <w:rPr>
          <w:rFonts w:ascii="Arial" w:eastAsia="Arial" w:hAnsi="Arial"/>
        </w:rPr>
        <w:t>tatatertib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mengikut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undang-undang</w:t>
      </w:r>
      <w:proofErr w:type="spellEnd"/>
      <w:r>
        <w:rPr>
          <w:rFonts w:ascii="Arial" w:eastAsia="Arial" w:hAnsi="Arial"/>
        </w:rPr>
        <w:t>/</w:t>
      </w:r>
      <w:proofErr w:type="spellStart"/>
      <w:r>
        <w:rPr>
          <w:rFonts w:ascii="Arial" w:eastAsia="Arial" w:hAnsi="Arial"/>
        </w:rPr>
        <w:t>peraturan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perolehan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Kerajaan</w:t>
      </w:r>
      <w:proofErr w:type="spellEnd"/>
      <w:r>
        <w:rPr>
          <w:rFonts w:ascii="Arial" w:eastAsia="Arial" w:hAnsi="Arial"/>
        </w:rPr>
        <w:t xml:space="preserve"> yang </w:t>
      </w:r>
      <w:proofErr w:type="spellStart"/>
      <w:r>
        <w:rPr>
          <w:rFonts w:ascii="Arial" w:eastAsia="Arial" w:hAnsi="Arial"/>
        </w:rPr>
        <w:t>berkuat-kuasa</w:t>
      </w:r>
      <w:proofErr w:type="spellEnd"/>
      <w:r>
        <w:rPr>
          <w:rFonts w:ascii="Arial" w:eastAsia="Arial" w:hAnsi="Arial"/>
        </w:rPr>
        <w:t>.</w:t>
      </w:r>
    </w:p>
    <w:p w14:paraId="0E442C86" w14:textId="77777777" w:rsidR="0053263F" w:rsidRDefault="0053263F" w:rsidP="0053263F">
      <w:pPr>
        <w:spacing w:line="305" w:lineRule="exact"/>
        <w:rPr>
          <w:rFonts w:ascii="Times New Roman" w:eastAsia="Times New Roman" w:hAnsi="Times New Roman"/>
        </w:rPr>
      </w:pPr>
    </w:p>
    <w:p w14:paraId="686CCFEB" w14:textId="77777777" w:rsidR="0053263F" w:rsidRDefault="0053263F" w:rsidP="0053263F">
      <w:pPr>
        <w:numPr>
          <w:ilvl w:val="0"/>
          <w:numId w:val="3"/>
        </w:numPr>
        <w:tabs>
          <w:tab w:val="left" w:pos="1323"/>
        </w:tabs>
        <w:spacing w:line="0" w:lineRule="atLeast"/>
        <w:ind w:left="1323" w:hanging="862"/>
        <w:rPr>
          <w:rFonts w:ascii="Arial" w:eastAsia="Arial" w:hAnsi="Arial"/>
          <w:color w:val="282828"/>
        </w:rPr>
      </w:pPr>
      <w:proofErr w:type="spellStart"/>
      <w:r>
        <w:rPr>
          <w:rFonts w:ascii="Arial" w:eastAsia="Arial" w:hAnsi="Arial"/>
        </w:rPr>
        <w:t>Saya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sesungguhnya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faham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bahawa</w:t>
      </w:r>
      <w:proofErr w:type="spellEnd"/>
      <w:r>
        <w:rPr>
          <w:rFonts w:ascii="Arial" w:eastAsia="Arial" w:hAnsi="Arial"/>
        </w:rPr>
        <w:t>--</w:t>
      </w:r>
    </w:p>
    <w:p w14:paraId="31714FE6" w14:textId="77777777" w:rsidR="0053263F" w:rsidRDefault="0053263F" w:rsidP="0053263F">
      <w:pPr>
        <w:spacing w:line="130" w:lineRule="exact"/>
        <w:rPr>
          <w:rFonts w:ascii="Arial" w:eastAsia="Arial" w:hAnsi="Arial"/>
          <w:color w:val="282828"/>
        </w:rPr>
      </w:pPr>
    </w:p>
    <w:p w14:paraId="6313091D" w14:textId="77777777" w:rsidR="0053263F" w:rsidRDefault="0053263F" w:rsidP="0053263F">
      <w:pPr>
        <w:spacing w:line="287" w:lineRule="auto"/>
        <w:ind w:left="2023" w:right="586" w:hanging="708"/>
        <w:jc w:val="right"/>
        <w:rPr>
          <w:rFonts w:ascii="Arial" w:eastAsia="Arial" w:hAnsi="Arial"/>
          <w:sz w:val="19"/>
        </w:rPr>
      </w:pPr>
      <w:r>
        <w:rPr>
          <w:rFonts w:ascii="Arial" w:eastAsia="Arial" w:hAnsi="Arial"/>
          <w:color w:val="282828"/>
        </w:rPr>
        <w:t>3.1</w:t>
      </w:r>
      <w:r>
        <w:rPr>
          <w:rFonts w:ascii="Arial" w:eastAsia="Arial" w:hAnsi="Arial"/>
          <w:sz w:val="19"/>
        </w:rPr>
        <w:t xml:space="preserve">saya  </w:t>
      </w:r>
      <w:proofErr w:type="spellStart"/>
      <w:r>
        <w:rPr>
          <w:rFonts w:ascii="Arial" w:eastAsia="Arial" w:hAnsi="Arial"/>
          <w:sz w:val="19"/>
        </w:rPr>
        <w:t>atau</w:t>
      </w:r>
      <w:proofErr w:type="spellEnd"/>
      <w:r>
        <w:rPr>
          <w:rFonts w:ascii="Arial" w:eastAsia="Arial" w:hAnsi="Arial"/>
          <w:sz w:val="19"/>
        </w:rPr>
        <w:t xml:space="preserve">  mana-mana  orang  yang  </w:t>
      </w:r>
      <w:proofErr w:type="spellStart"/>
      <w:r>
        <w:rPr>
          <w:rFonts w:ascii="Arial" w:eastAsia="Arial" w:hAnsi="Arial"/>
          <w:sz w:val="19"/>
        </w:rPr>
        <w:t>berkaitan</w:t>
      </w:r>
      <w:proofErr w:type="spellEnd"/>
      <w:r>
        <w:rPr>
          <w:rFonts w:ascii="Arial" w:eastAsia="Arial" w:hAnsi="Arial"/>
          <w:sz w:val="19"/>
        </w:rPr>
        <w:t xml:space="preserve">  </w:t>
      </w:r>
      <w:proofErr w:type="spellStart"/>
      <w:r>
        <w:rPr>
          <w:rFonts w:ascii="Arial" w:eastAsia="Arial" w:hAnsi="Arial"/>
          <w:sz w:val="19"/>
        </w:rPr>
        <w:t>dengan</w:t>
      </w:r>
      <w:proofErr w:type="spellEnd"/>
      <w:r>
        <w:rPr>
          <w:rFonts w:ascii="Arial" w:eastAsia="Arial" w:hAnsi="Arial"/>
          <w:sz w:val="19"/>
        </w:rPr>
        <w:t xml:space="preserve">  </w:t>
      </w:r>
      <w:proofErr w:type="spellStart"/>
      <w:r>
        <w:rPr>
          <w:rFonts w:ascii="Arial" w:eastAsia="Arial" w:hAnsi="Arial"/>
          <w:sz w:val="19"/>
        </w:rPr>
        <w:t>syarikat</w:t>
      </w:r>
      <w:proofErr w:type="spellEnd"/>
      <w:r>
        <w:rPr>
          <w:rFonts w:ascii="Arial" w:eastAsia="Arial" w:hAnsi="Arial"/>
          <w:sz w:val="19"/>
        </w:rPr>
        <w:t xml:space="preserve">  </w:t>
      </w:r>
      <w:proofErr w:type="spellStart"/>
      <w:r>
        <w:rPr>
          <w:rFonts w:ascii="Arial" w:eastAsia="Arial" w:hAnsi="Arial"/>
          <w:sz w:val="19"/>
        </w:rPr>
        <w:t>boleh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didakwa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bagi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kesalahan</w:t>
      </w:r>
      <w:proofErr w:type="spellEnd"/>
      <w:r>
        <w:rPr>
          <w:rFonts w:ascii="Arial" w:eastAsia="Arial" w:hAnsi="Arial"/>
          <w:sz w:val="19"/>
        </w:rPr>
        <w:t xml:space="preserve">* di </w:t>
      </w:r>
      <w:proofErr w:type="spellStart"/>
      <w:r>
        <w:rPr>
          <w:rFonts w:ascii="Arial" w:eastAsia="Arial" w:hAnsi="Arial"/>
          <w:sz w:val="19"/>
        </w:rPr>
        <w:t>bawah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Akta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Suruhanjaya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Pencegahan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Rasuah</w:t>
      </w:r>
      <w:proofErr w:type="spellEnd"/>
      <w:r>
        <w:rPr>
          <w:rFonts w:ascii="Arial" w:eastAsia="Arial" w:hAnsi="Arial"/>
          <w:sz w:val="19"/>
        </w:rPr>
        <w:t xml:space="preserve"> Malaysia 2009 </w:t>
      </w:r>
      <w:r>
        <w:rPr>
          <w:rFonts w:ascii="Arial" w:eastAsia="Arial" w:hAnsi="Arial"/>
          <w:i/>
          <w:sz w:val="19"/>
        </w:rPr>
        <w:t>[</w:t>
      </w:r>
      <w:proofErr w:type="spellStart"/>
      <w:r>
        <w:rPr>
          <w:rFonts w:ascii="Arial" w:eastAsia="Arial" w:hAnsi="Arial"/>
          <w:i/>
          <w:sz w:val="19"/>
        </w:rPr>
        <w:t>Akta</w:t>
      </w:r>
      <w:proofErr w:type="spellEnd"/>
      <w:r>
        <w:rPr>
          <w:rFonts w:ascii="Arial" w:eastAsia="Arial" w:hAnsi="Arial"/>
          <w:i/>
          <w:sz w:val="19"/>
        </w:rPr>
        <w:t xml:space="preserve"> 694]</w:t>
      </w:r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dan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Kanun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Keseksaan</w:t>
      </w:r>
      <w:proofErr w:type="spellEnd"/>
      <w:r>
        <w:rPr>
          <w:rFonts w:ascii="Arial" w:eastAsia="Arial" w:hAnsi="Arial"/>
          <w:sz w:val="19"/>
        </w:rPr>
        <w:t xml:space="preserve"> [</w:t>
      </w:r>
      <w:proofErr w:type="spellStart"/>
      <w:r>
        <w:rPr>
          <w:rFonts w:ascii="Arial" w:eastAsia="Arial" w:hAnsi="Arial"/>
          <w:i/>
          <w:sz w:val="19"/>
        </w:rPr>
        <w:t>Akta</w:t>
      </w:r>
      <w:proofErr w:type="spellEnd"/>
      <w:r>
        <w:rPr>
          <w:rFonts w:ascii="Arial" w:eastAsia="Arial" w:hAnsi="Arial"/>
          <w:i/>
          <w:sz w:val="19"/>
        </w:rPr>
        <w:t xml:space="preserve"> 574</w:t>
      </w:r>
      <w:r>
        <w:rPr>
          <w:rFonts w:ascii="Arial" w:eastAsia="Arial" w:hAnsi="Arial"/>
          <w:sz w:val="19"/>
        </w:rPr>
        <w:t xml:space="preserve">] </w:t>
      </w:r>
      <w:proofErr w:type="spellStart"/>
      <w:r>
        <w:rPr>
          <w:rFonts w:ascii="Arial" w:eastAsia="Arial" w:hAnsi="Arial"/>
          <w:sz w:val="19"/>
        </w:rPr>
        <w:t>serta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boleh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dihukum</w:t>
      </w:r>
      <w:proofErr w:type="spellEnd"/>
      <w:r>
        <w:rPr>
          <w:rFonts w:ascii="Arial" w:eastAsia="Arial" w:hAnsi="Arial"/>
          <w:sz w:val="19"/>
        </w:rPr>
        <w:t xml:space="preserve"> di </w:t>
      </w:r>
      <w:proofErr w:type="spellStart"/>
      <w:r>
        <w:rPr>
          <w:rFonts w:ascii="Arial" w:eastAsia="Arial" w:hAnsi="Arial"/>
          <w:sz w:val="19"/>
        </w:rPr>
        <w:t>bawah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undang-undang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masing-masing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atas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kegagalan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saya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atau</w:t>
      </w:r>
      <w:proofErr w:type="spellEnd"/>
      <w:r>
        <w:rPr>
          <w:rFonts w:ascii="Arial" w:eastAsia="Arial" w:hAnsi="Arial"/>
          <w:sz w:val="19"/>
        </w:rPr>
        <w:t xml:space="preserve"> mana-mana orang yang </w:t>
      </w:r>
      <w:proofErr w:type="spellStart"/>
      <w:r>
        <w:rPr>
          <w:rFonts w:ascii="Arial" w:eastAsia="Arial" w:hAnsi="Arial"/>
          <w:sz w:val="19"/>
        </w:rPr>
        <w:t>mewakili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syarikat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ini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untuk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mematuhi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perkara</w:t>
      </w:r>
      <w:proofErr w:type="spellEnd"/>
    </w:p>
    <w:p w14:paraId="6C518037" w14:textId="77777777" w:rsidR="0053263F" w:rsidRDefault="0053263F" w:rsidP="0053263F">
      <w:pPr>
        <w:numPr>
          <w:ilvl w:val="1"/>
          <w:numId w:val="3"/>
        </w:numPr>
        <w:tabs>
          <w:tab w:val="left" w:pos="2263"/>
        </w:tabs>
        <w:spacing w:line="0" w:lineRule="atLeast"/>
        <w:ind w:left="2263" w:hanging="242"/>
        <w:rPr>
          <w:rFonts w:ascii="Arial" w:eastAsia="Arial" w:hAnsi="Arial"/>
        </w:rPr>
      </w:pPr>
      <w:proofErr w:type="spellStart"/>
      <w:r>
        <w:rPr>
          <w:rFonts w:ascii="Arial" w:eastAsia="Arial" w:hAnsi="Arial"/>
        </w:rPr>
        <w:t>dalam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surat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akuan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ini</w:t>
      </w:r>
      <w:proofErr w:type="spellEnd"/>
      <w:r>
        <w:rPr>
          <w:rFonts w:ascii="Arial" w:eastAsia="Arial" w:hAnsi="Arial"/>
        </w:rPr>
        <w:t xml:space="preserve">; </w:t>
      </w:r>
      <w:proofErr w:type="spellStart"/>
      <w:r>
        <w:rPr>
          <w:rFonts w:ascii="Arial" w:eastAsia="Arial" w:hAnsi="Arial"/>
        </w:rPr>
        <w:t>atau</w:t>
      </w:r>
      <w:proofErr w:type="spellEnd"/>
    </w:p>
    <w:p w14:paraId="0DB0A04A" w14:textId="77777777" w:rsidR="0053263F" w:rsidRDefault="0053263F" w:rsidP="0053263F">
      <w:pPr>
        <w:spacing w:line="303" w:lineRule="exact"/>
        <w:rPr>
          <w:rFonts w:ascii="Times New Roman" w:eastAsia="Times New Roman" w:hAnsi="Times New Roman"/>
        </w:rPr>
      </w:pPr>
    </w:p>
    <w:p w14:paraId="4C01F659" w14:textId="77777777" w:rsidR="0053263F" w:rsidRDefault="0053263F" w:rsidP="0053263F">
      <w:pPr>
        <w:tabs>
          <w:tab w:val="left" w:pos="2002"/>
        </w:tabs>
        <w:spacing w:line="287" w:lineRule="auto"/>
        <w:ind w:left="2023" w:right="586" w:hanging="707"/>
        <w:jc w:val="both"/>
        <w:rPr>
          <w:rFonts w:ascii="Arial" w:eastAsia="Arial" w:hAnsi="Arial"/>
          <w:sz w:val="19"/>
        </w:rPr>
      </w:pPr>
      <w:r>
        <w:rPr>
          <w:rFonts w:ascii="Arial" w:eastAsia="Arial" w:hAnsi="Arial"/>
          <w:color w:val="282828"/>
        </w:rPr>
        <w:t>3.2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Arial" w:eastAsia="Arial" w:hAnsi="Arial"/>
          <w:sz w:val="19"/>
        </w:rPr>
        <w:t>tindakan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boleh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dikenakan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ke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atas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syarikat</w:t>
      </w:r>
      <w:proofErr w:type="spellEnd"/>
      <w:r>
        <w:rPr>
          <w:rFonts w:ascii="Arial" w:eastAsia="Arial" w:hAnsi="Arial"/>
          <w:sz w:val="19"/>
        </w:rPr>
        <w:t xml:space="preserve"> di </w:t>
      </w:r>
      <w:proofErr w:type="spellStart"/>
      <w:r>
        <w:rPr>
          <w:rFonts w:ascii="Arial" w:eastAsia="Arial" w:hAnsi="Arial"/>
          <w:sz w:val="19"/>
        </w:rPr>
        <w:t>bawah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Akta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Persaingan</w:t>
      </w:r>
      <w:proofErr w:type="spellEnd"/>
      <w:r>
        <w:rPr>
          <w:rFonts w:ascii="Arial" w:eastAsia="Arial" w:hAnsi="Arial"/>
          <w:sz w:val="19"/>
        </w:rPr>
        <w:t xml:space="preserve"> 2010 </w:t>
      </w:r>
      <w:r>
        <w:rPr>
          <w:rFonts w:ascii="Arial" w:eastAsia="Arial" w:hAnsi="Arial"/>
          <w:i/>
          <w:sz w:val="19"/>
        </w:rPr>
        <w:t>[</w:t>
      </w:r>
      <w:proofErr w:type="spellStart"/>
      <w:r>
        <w:rPr>
          <w:rFonts w:ascii="Arial" w:eastAsia="Arial" w:hAnsi="Arial"/>
          <w:i/>
          <w:sz w:val="19"/>
        </w:rPr>
        <w:t>Akta</w:t>
      </w:r>
      <w:proofErr w:type="spellEnd"/>
      <w:r>
        <w:rPr>
          <w:rFonts w:ascii="Arial" w:eastAsia="Arial" w:hAnsi="Arial"/>
          <w:i/>
          <w:sz w:val="19"/>
        </w:rPr>
        <w:t xml:space="preserve"> 712]</w:t>
      </w:r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atas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kegagalan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saya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atau</w:t>
      </w:r>
      <w:proofErr w:type="spellEnd"/>
      <w:r>
        <w:rPr>
          <w:rFonts w:ascii="Arial" w:eastAsia="Arial" w:hAnsi="Arial"/>
          <w:sz w:val="19"/>
        </w:rPr>
        <w:t xml:space="preserve"> mana-mana orang yang </w:t>
      </w:r>
      <w:proofErr w:type="spellStart"/>
      <w:r>
        <w:rPr>
          <w:rFonts w:ascii="Arial" w:eastAsia="Arial" w:hAnsi="Arial"/>
          <w:sz w:val="19"/>
        </w:rPr>
        <w:t>mewakili</w:t>
      </w:r>
      <w:proofErr w:type="spellEnd"/>
      <w:r>
        <w:rPr>
          <w:rFonts w:ascii="Arial" w:eastAsia="Arial" w:hAnsi="Arial"/>
          <w:i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syarikat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ini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untuk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mematuhi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perkara</w:t>
      </w:r>
      <w:proofErr w:type="spellEnd"/>
      <w:r>
        <w:rPr>
          <w:rFonts w:ascii="Arial" w:eastAsia="Arial" w:hAnsi="Arial"/>
          <w:sz w:val="19"/>
        </w:rPr>
        <w:t xml:space="preserve"> (ii) </w:t>
      </w:r>
      <w:proofErr w:type="spellStart"/>
      <w:r>
        <w:rPr>
          <w:rFonts w:ascii="Arial" w:eastAsia="Arial" w:hAnsi="Arial"/>
          <w:sz w:val="19"/>
        </w:rPr>
        <w:t>dalam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surat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akuan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ini</w:t>
      </w:r>
      <w:proofErr w:type="spellEnd"/>
      <w:r>
        <w:rPr>
          <w:rFonts w:ascii="Arial" w:eastAsia="Arial" w:hAnsi="Arial"/>
          <w:sz w:val="19"/>
        </w:rPr>
        <w:t xml:space="preserve">. </w:t>
      </w:r>
      <w:proofErr w:type="spellStart"/>
      <w:r>
        <w:rPr>
          <w:rFonts w:ascii="Arial" w:eastAsia="Arial" w:hAnsi="Arial"/>
          <w:sz w:val="19"/>
        </w:rPr>
        <w:t>Sekiranya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syarikat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didapati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melanggar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peruntukan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seksyen</w:t>
      </w:r>
      <w:proofErr w:type="spellEnd"/>
      <w:r>
        <w:rPr>
          <w:rFonts w:ascii="Arial" w:eastAsia="Arial" w:hAnsi="Arial"/>
          <w:sz w:val="19"/>
        </w:rPr>
        <w:t xml:space="preserve"> 4(2)(d) </w:t>
      </w:r>
      <w:proofErr w:type="spellStart"/>
      <w:r>
        <w:rPr>
          <w:rFonts w:ascii="Arial" w:eastAsia="Arial" w:hAnsi="Arial"/>
          <w:sz w:val="19"/>
        </w:rPr>
        <w:t>Akta</w:t>
      </w:r>
      <w:proofErr w:type="spellEnd"/>
      <w:r>
        <w:rPr>
          <w:rFonts w:ascii="Arial" w:eastAsia="Arial" w:hAnsi="Arial"/>
          <w:sz w:val="19"/>
        </w:rPr>
        <w:t xml:space="preserve"> 712, </w:t>
      </w:r>
      <w:proofErr w:type="spellStart"/>
      <w:r>
        <w:rPr>
          <w:rFonts w:ascii="Arial" w:eastAsia="Arial" w:hAnsi="Arial"/>
          <w:sz w:val="19"/>
        </w:rPr>
        <w:t>syarikat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boleh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didenda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tidak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melebihi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sepuluh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peratus</w:t>
      </w:r>
      <w:proofErr w:type="spellEnd"/>
      <w:r>
        <w:rPr>
          <w:rFonts w:ascii="Arial" w:eastAsia="Arial" w:hAnsi="Arial"/>
          <w:sz w:val="19"/>
        </w:rPr>
        <w:t xml:space="preserve"> (10%) </w:t>
      </w:r>
      <w:proofErr w:type="spellStart"/>
      <w:r>
        <w:rPr>
          <w:rFonts w:ascii="Arial" w:eastAsia="Arial" w:hAnsi="Arial"/>
          <w:sz w:val="19"/>
        </w:rPr>
        <w:t>daripada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pusing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ganti</w:t>
      </w:r>
      <w:proofErr w:type="spellEnd"/>
      <w:r>
        <w:rPr>
          <w:rFonts w:ascii="Arial" w:eastAsia="Arial" w:hAnsi="Arial"/>
          <w:sz w:val="19"/>
        </w:rPr>
        <w:t xml:space="preserve"> (</w:t>
      </w:r>
      <w:r>
        <w:rPr>
          <w:rFonts w:ascii="Arial" w:eastAsia="Arial" w:hAnsi="Arial"/>
          <w:i/>
          <w:sz w:val="19"/>
        </w:rPr>
        <w:t>turn over)</w:t>
      </w:r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seluruh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dunia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sepanjang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tempoh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suatu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pelanggaran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itu</w:t>
      </w:r>
      <w:proofErr w:type="spellEnd"/>
      <w:r>
        <w:rPr>
          <w:rFonts w:ascii="Arial" w:eastAsia="Arial" w:hAnsi="Arial"/>
          <w:sz w:val="19"/>
        </w:rPr>
        <w:t xml:space="preserve"> </w:t>
      </w:r>
      <w:proofErr w:type="spellStart"/>
      <w:r>
        <w:rPr>
          <w:rFonts w:ascii="Arial" w:eastAsia="Arial" w:hAnsi="Arial"/>
          <w:sz w:val="19"/>
        </w:rPr>
        <w:t>berlaku</w:t>
      </w:r>
      <w:proofErr w:type="spellEnd"/>
      <w:r>
        <w:rPr>
          <w:rFonts w:ascii="Arial" w:eastAsia="Arial" w:hAnsi="Arial"/>
          <w:sz w:val="19"/>
        </w:rPr>
        <w:t>.</w:t>
      </w:r>
    </w:p>
    <w:p w14:paraId="02548868" w14:textId="77777777" w:rsidR="0053263F" w:rsidRDefault="0053263F" w:rsidP="0053263F">
      <w:pPr>
        <w:spacing w:line="264" w:lineRule="exact"/>
        <w:rPr>
          <w:rFonts w:ascii="Times New Roman" w:eastAsia="Times New Roman" w:hAnsi="Times New Roman"/>
        </w:rPr>
      </w:pPr>
    </w:p>
    <w:p w14:paraId="0001A99E" w14:textId="77777777" w:rsidR="0053263F" w:rsidRDefault="0053263F" w:rsidP="0053263F">
      <w:pPr>
        <w:numPr>
          <w:ilvl w:val="0"/>
          <w:numId w:val="4"/>
        </w:numPr>
        <w:tabs>
          <w:tab w:val="left" w:pos="463"/>
        </w:tabs>
        <w:spacing w:line="271" w:lineRule="auto"/>
        <w:ind w:left="463" w:right="546" w:hanging="463"/>
        <w:jc w:val="both"/>
        <w:rPr>
          <w:rFonts w:ascii="Arial" w:eastAsia="Arial" w:hAnsi="Arial"/>
          <w:color w:val="232323"/>
        </w:rPr>
      </w:pPr>
      <w:proofErr w:type="spellStart"/>
      <w:r>
        <w:rPr>
          <w:rFonts w:ascii="Arial" w:eastAsia="Arial" w:hAnsi="Arial"/>
        </w:rPr>
        <w:t>Sekiranya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terdapat</w:t>
      </w:r>
      <w:proofErr w:type="spellEnd"/>
      <w:r>
        <w:rPr>
          <w:rFonts w:ascii="Arial" w:eastAsia="Arial" w:hAnsi="Arial"/>
        </w:rPr>
        <w:t xml:space="preserve"> mana-mana orang </w:t>
      </w:r>
      <w:proofErr w:type="spellStart"/>
      <w:r>
        <w:rPr>
          <w:rFonts w:ascii="Arial" w:eastAsia="Arial" w:hAnsi="Arial"/>
        </w:rPr>
        <w:t>cuba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memperolehi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atau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meminta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apa-apa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suapan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daripada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saya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atau</w:t>
      </w:r>
      <w:proofErr w:type="spellEnd"/>
      <w:r>
        <w:rPr>
          <w:rFonts w:ascii="Arial" w:eastAsia="Arial" w:hAnsi="Arial"/>
        </w:rPr>
        <w:t xml:space="preserve"> mana-mana orang yang </w:t>
      </w:r>
      <w:proofErr w:type="spellStart"/>
      <w:r>
        <w:rPr>
          <w:rFonts w:ascii="Arial" w:eastAsia="Arial" w:hAnsi="Arial"/>
        </w:rPr>
        <w:t>berkaitan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dengan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syarikat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ini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sebagai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dorongan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untuk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dipilih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dalam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perolehan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seperti</w:t>
      </w:r>
      <w:proofErr w:type="spellEnd"/>
      <w:r>
        <w:rPr>
          <w:rFonts w:ascii="Arial" w:eastAsia="Arial" w:hAnsi="Arial"/>
        </w:rPr>
        <w:t xml:space="preserve"> di </w:t>
      </w:r>
      <w:proofErr w:type="spellStart"/>
      <w:r>
        <w:rPr>
          <w:rFonts w:ascii="Arial" w:eastAsia="Arial" w:hAnsi="Arial"/>
        </w:rPr>
        <w:t>atas</w:t>
      </w:r>
      <w:proofErr w:type="spellEnd"/>
      <w:r>
        <w:rPr>
          <w:rFonts w:ascii="Arial" w:eastAsia="Arial" w:hAnsi="Arial"/>
        </w:rPr>
        <w:t xml:space="preserve">, </w:t>
      </w:r>
      <w:proofErr w:type="spellStart"/>
      <w:r>
        <w:rPr>
          <w:rFonts w:ascii="Arial" w:eastAsia="Arial" w:hAnsi="Arial"/>
        </w:rPr>
        <w:t>maka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saya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berjanji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akan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dengan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segera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melaporkan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perbuatan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tersebut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kepada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pejabat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Suruhanjaya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Pencegahan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Rasuah</w:t>
      </w:r>
      <w:proofErr w:type="spellEnd"/>
      <w:r>
        <w:rPr>
          <w:rFonts w:ascii="Arial" w:eastAsia="Arial" w:hAnsi="Arial"/>
        </w:rPr>
        <w:t xml:space="preserve"> Malaysia (SPRM) </w:t>
      </w:r>
      <w:proofErr w:type="spellStart"/>
      <w:r>
        <w:rPr>
          <w:rFonts w:ascii="Arial" w:eastAsia="Arial" w:hAnsi="Arial"/>
        </w:rPr>
        <w:t>atau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balai</w:t>
      </w:r>
      <w:proofErr w:type="spellEnd"/>
      <w:r>
        <w:rPr>
          <w:rFonts w:ascii="Arial" w:eastAsia="Arial" w:hAnsi="Arial"/>
        </w:rPr>
        <w:t xml:space="preserve"> polis yang </w:t>
      </w:r>
      <w:proofErr w:type="spellStart"/>
      <w:r>
        <w:rPr>
          <w:rFonts w:ascii="Arial" w:eastAsia="Arial" w:hAnsi="Arial"/>
        </w:rPr>
        <w:t>berhampiran</w:t>
      </w:r>
      <w:proofErr w:type="spellEnd"/>
      <w:r>
        <w:rPr>
          <w:rFonts w:ascii="Arial" w:eastAsia="Arial" w:hAnsi="Arial"/>
        </w:rPr>
        <w:t xml:space="preserve">. </w:t>
      </w:r>
      <w:proofErr w:type="spellStart"/>
      <w:r>
        <w:rPr>
          <w:rFonts w:ascii="Arial" w:eastAsia="Arial" w:hAnsi="Arial"/>
        </w:rPr>
        <w:t>Saya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sedar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bahawa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kegagalan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saya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berbuat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demikian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adalah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merupakan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suatu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kesalahan</w:t>
      </w:r>
      <w:proofErr w:type="spellEnd"/>
      <w:r>
        <w:rPr>
          <w:rFonts w:ascii="Arial" w:eastAsia="Arial" w:hAnsi="Arial"/>
        </w:rPr>
        <w:t xml:space="preserve"> di </w:t>
      </w:r>
      <w:proofErr w:type="spellStart"/>
      <w:r>
        <w:rPr>
          <w:rFonts w:ascii="Arial" w:eastAsia="Arial" w:hAnsi="Arial"/>
        </w:rPr>
        <w:t>bawah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seksyen</w:t>
      </w:r>
      <w:proofErr w:type="spellEnd"/>
      <w:r>
        <w:rPr>
          <w:rFonts w:ascii="Arial" w:eastAsia="Arial" w:hAnsi="Arial"/>
        </w:rPr>
        <w:t xml:space="preserve"> 25 (1) </w:t>
      </w:r>
      <w:proofErr w:type="spellStart"/>
      <w:r>
        <w:rPr>
          <w:rFonts w:ascii="Arial" w:eastAsia="Arial" w:hAnsi="Arial"/>
        </w:rPr>
        <w:t>Akta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Suruhanjaya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Pencegahan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Rasuah</w:t>
      </w:r>
      <w:proofErr w:type="spellEnd"/>
      <w:r>
        <w:rPr>
          <w:rFonts w:ascii="Arial" w:eastAsia="Arial" w:hAnsi="Arial"/>
        </w:rPr>
        <w:t xml:space="preserve"> Malaysia 2009</w:t>
      </w:r>
      <w:r>
        <w:rPr>
          <w:rFonts w:ascii="Arial" w:eastAsia="Arial" w:hAnsi="Arial"/>
          <w:sz w:val="18"/>
        </w:rPr>
        <w:t xml:space="preserve"> </w:t>
      </w:r>
      <w:r>
        <w:rPr>
          <w:rFonts w:ascii="Arial" w:eastAsia="Arial" w:hAnsi="Arial"/>
          <w:i/>
          <w:sz w:val="18"/>
        </w:rPr>
        <w:t>[</w:t>
      </w:r>
      <w:proofErr w:type="spellStart"/>
      <w:r>
        <w:rPr>
          <w:rFonts w:ascii="Arial" w:eastAsia="Arial" w:hAnsi="Arial"/>
          <w:i/>
          <w:sz w:val="18"/>
        </w:rPr>
        <w:t>Akta</w:t>
      </w:r>
      <w:proofErr w:type="spellEnd"/>
      <w:r>
        <w:rPr>
          <w:rFonts w:ascii="Arial" w:eastAsia="Arial" w:hAnsi="Arial"/>
          <w:i/>
          <w:sz w:val="18"/>
        </w:rPr>
        <w:t xml:space="preserve"> 694]</w:t>
      </w:r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dan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boleh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dihukum</w:t>
      </w:r>
      <w:proofErr w:type="spellEnd"/>
      <w:r>
        <w:rPr>
          <w:rFonts w:ascii="Arial" w:eastAsia="Arial" w:hAnsi="Arial"/>
        </w:rPr>
        <w:t xml:space="preserve"> di </w:t>
      </w:r>
      <w:proofErr w:type="spellStart"/>
      <w:r>
        <w:rPr>
          <w:rFonts w:ascii="Arial" w:eastAsia="Arial" w:hAnsi="Arial"/>
        </w:rPr>
        <w:t>bawah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seksyen</w:t>
      </w:r>
      <w:proofErr w:type="spellEnd"/>
      <w:r>
        <w:rPr>
          <w:rFonts w:ascii="Arial" w:eastAsia="Arial" w:hAnsi="Arial"/>
        </w:rPr>
        <w:t xml:space="preserve"> 25 (2) </w:t>
      </w:r>
      <w:proofErr w:type="spellStart"/>
      <w:r>
        <w:rPr>
          <w:rFonts w:ascii="Arial" w:eastAsia="Arial" w:hAnsi="Arial"/>
        </w:rPr>
        <w:t>akta</w:t>
      </w:r>
      <w:proofErr w:type="spellEnd"/>
      <w:r>
        <w:rPr>
          <w:rFonts w:ascii="Arial" w:eastAsia="Arial" w:hAnsi="Arial"/>
        </w:rPr>
        <w:t xml:space="preserve"> yang </w:t>
      </w:r>
      <w:proofErr w:type="spellStart"/>
      <w:r>
        <w:rPr>
          <w:rFonts w:ascii="Arial" w:eastAsia="Arial" w:hAnsi="Arial"/>
        </w:rPr>
        <w:t>sama</w:t>
      </w:r>
      <w:proofErr w:type="spellEnd"/>
      <w:r>
        <w:rPr>
          <w:rFonts w:ascii="Arial" w:eastAsia="Arial" w:hAnsi="Arial"/>
        </w:rPr>
        <w:t xml:space="preserve">, </w:t>
      </w:r>
      <w:proofErr w:type="spellStart"/>
      <w:r>
        <w:rPr>
          <w:rFonts w:ascii="Arial" w:eastAsia="Arial" w:hAnsi="Arial"/>
        </w:rPr>
        <w:t>apabila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disabitkan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boleh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didenda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tidak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melebihi</w:t>
      </w:r>
      <w:proofErr w:type="spellEnd"/>
      <w:r>
        <w:rPr>
          <w:rFonts w:ascii="Arial" w:eastAsia="Arial" w:hAnsi="Arial"/>
        </w:rPr>
        <w:t xml:space="preserve"> RM100,000 </w:t>
      </w:r>
      <w:proofErr w:type="spellStart"/>
      <w:r>
        <w:rPr>
          <w:rFonts w:ascii="Arial" w:eastAsia="Arial" w:hAnsi="Arial"/>
        </w:rPr>
        <w:t>atau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penjara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selama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tempoh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tidak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melebihi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sepuluh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tahun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atau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kedua-duanya</w:t>
      </w:r>
      <w:proofErr w:type="spellEnd"/>
      <w:r>
        <w:rPr>
          <w:rFonts w:ascii="Arial" w:eastAsia="Arial" w:hAnsi="Arial"/>
        </w:rPr>
        <w:t>.</w:t>
      </w:r>
    </w:p>
    <w:p w14:paraId="5AD4CFD7" w14:textId="77777777" w:rsidR="0053263F" w:rsidRDefault="0053263F" w:rsidP="0053263F">
      <w:pPr>
        <w:spacing w:line="7" w:lineRule="exact"/>
        <w:rPr>
          <w:rFonts w:ascii="Times New Roman" w:eastAsia="Times New Roman" w:hAnsi="Times New Roman"/>
        </w:rPr>
      </w:pPr>
    </w:p>
    <w:p w14:paraId="0D218E5C" w14:textId="77777777" w:rsidR="0053263F" w:rsidRDefault="0053263F" w:rsidP="0053263F">
      <w:pPr>
        <w:spacing w:line="0" w:lineRule="atLeast"/>
        <w:ind w:right="-55"/>
        <w:jc w:val="center"/>
        <w:rPr>
          <w:rFonts w:ascii="Arial" w:eastAsia="Arial" w:hAnsi="Arial"/>
        </w:rPr>
        <w:sectPr w:rsidR="0053263F">
          <w:pgSz w:w="11900" w:h="16838"/>
          <w:pgMar w:top="1409" w:right="1440" w:bottom="495" w:left="1337" w:header="0" w:footer="0" w:gutter="0"/>
          <w:cols w:space="0" w:equalWidth="0">
            <w:col w:w="9129"/>
          </w:cols>
          <w:docGrid w:linePitch="360"/>
        </w:sectPr>
      </w:pPr>
    </w:p>
    <w:p w14:paraId="5B5F1F8F" w14:textId="77777777" w:rsidR="0053263F" w:rsidRDefault="0053263F" w:rsidP="0053263F">
      <w:pPr>
        <w:numPr>
          <w:ilvl w:val="0"/>
          <w:numId w:val="5"/>
        </w:numPr>
        <w:tabs>
          <w:tab w:val="left" w:pos="463"/>
        </w:tabs>
        <w:spacing w:line="271" w:lineRule="auto"/>
        <w:ind w:left="463" w:right="546" w:hanging="463"/>
        <w:jc w:val="both"/>
        <w:rPr>
          <w:rFonts w:ascii="Arial" w:eastAsia="Arial" w:hAnsi="Arial"/>
          <w:color w:val="232323"/>
        </w:rPr>
      </w:pPr>
      <w:bookmarkStart w:id="1" w:name="page29"/>
      <w:bookmarkEnd w:id="1"/>
      <w:proofErr w:type="spellStart"/>
      <w:r>
        <w:rPr>
          <w:rFonts w:ascii="Arial" w:eastAsia="Arial" w:hAnsi="Arial"/>
        </w:rPr>
        <w:lastRenderedPageBreak/>
        <w:t>Saya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sesungguhnya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faham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bahawa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syarikat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melakukan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kesalahan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jika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seseorang</w:t>
      </w:r>
      <w:proofErr w:type="spellEnd"/>
      <w:r>
        <w:rPr>
          <w:rFonts w:ascii="Arial" w:eastAsia="Arial" w:hAnsi="Arial"/>
        </w:rPr>
        <w:t xml:space="preserve"> yang </w:t>
      </w:r>
      <w:proofErr w:type="spellStart"/>
      <w:r>
        <w:rPr>
          <w:rFonts w:ascii="Arial" w:eastAsia="Arial" w:hAnsi="Arial"/>
        </w:rPr>
        <w:t>bersekutu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dengan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syarikat</w:t>
      </w:r>
      <w:proofErr w:type="spellEnd"/>
      <w:r>
        <w:rPr>
          <w:rFonts w:ascii="Arial" w:eastAsia="Arial" w:hAnsi="Arial"/>
        </w:rPr>
        <w:t xml:space="preserve">** </w:t>
      </w:r>
      <w:proofErr w:type="spellStart"/>
      <w:r>
        <w:rPr>
          <w:rFonts w:ascii="Arial" w:eastAsia="Arial" w:hAnsi="Arial"/>
        </w:rPr>
        <w:t>memberikan</w:t>
      </w:r>
      <w:proofErr w:type="spellEnd"/>
      <w:r>
        <w:rPr>
          <w:rFonts w:ascii="Arial" w:eastAsia="Arial" w:hAnsi="Arial"/>
        </w:rPr>
        <w:t xml:space="preserve">, </w:t>
      </w:r>
      <w:proofErr w:type="spellStart"/>
      <w:r>
        <w:rPr>
          <w:rFonts w:ascii="Arial" w:eastAsia="Arial" w:hAnsi="Arial"/>
        </w:rPr>
        <w:t>menjanjikan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atau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menawarkan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suapan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untuk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memperoleh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atau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mengekalkan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perniagaan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atau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faedah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dalam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menjalankan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perniagaan</w:t>
      </w:r>
      <w:proofErr w:type="spellEnd"/>
      <w:r>
        <w:rPr>
          <w:rFonts w:ascii="Arial" w:eastAsia="Arial" w:hAnsi="Arial"/>
        </w:rPr>
        <w:t xml:space="preserve"> di </w:t>
      </w:r>
      <w:proofErr w:type="spellStart"/>
      <w:r>
        <w:rPr>
          <w:rFonts w:ascii="Arial" w:eastAsia="Arial" w:hAnsi="Arial"/>
        </w:rPr>
        <w:t>bawah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Seksyen</w:t>
      </w:r>
      <w:proofErr w:type="spellEnd"/>
      <w:r>
        <w:rPr>
          <w:rFonts w:ascii="Arial" w:eastAsia="Arial" w:hAnsi="Arial"/>
        </w:rPr>
        <w:t xml:space="preserve"> 17A, </w:t>
      </w:r>
      <w:proofErr w:type="spellStart"/>
      <w:r>
        <w:rPr>
          <w:rFonts w:ascii="Arial" w:eastAsia="Arial" w:hAnsi="Arial"/>
        </w:rPr>
        <w:t>Akta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Suruhanjaya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Pencegahan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Rasuah</w:t>
      </w:r>
      <w:proofErr w:type="spellEnd"/>
      <w:r>
        <w:rPr>
          <w:rFonts w:ascii="Arial" w:eastAsia="Arial" w:hAnsi="Arial"/>
        </w:rPr>
        <w:t xml:space="preserve"> Malaysia 2009</w:t>
      </w:r>
      <w:r>
        <w:rPr>
          <w:rFonts w:ascii="Arial" w:eastAsia="Arial" w:hAnsi="Arial"/>
          <w:sz w:val="18"/>
        </w:rPr>
        <w:t xml:space="preserve"> </w:t>
      </w:r>
      <w:r>
        <w:rPr>
          <w:rFonts w:ascii="Arial" w:eastAsia="Arial" w:hAnsi="Arial"/>
          <w:i/>
          <w:sz w:val="18"/>
        </w:rPr>
        <w:t>[</w:t>
      </w:r>
      <w:proofErr w:type="spellStart"/>
      <w:r>
        <w:rPr>
          <w:rFonts w:ascii="Arial" w:eastAsia="Arial" w:hAnsi="Arial"/>
          <w:i/>
          <w:sz w:val="18"/>
        </w:rPr>
        <w:t>Akta</w:t>
      </w:r>
      <w:proofErr w:type="spellEnd"/>
      <w:r>
        <w:rPr>
          <w:rFonts w:ascii="Arial" w:eastAsia="Arial" w:hAnsi="Arial"/>
          <w:i/>
          <w:sz w:val="18"/>
        </w:rPr>
        <w:t xml:space="preserve"> 694],</w:t>
      </w:r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apabila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disabitkan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kesalahan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boleh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didenda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tidak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kurang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daripada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sepuluh</w:t>
      </w:r>
      <w:proofErr w:type="spellEnd"/>
      <w:r>
        <w:rPr>
          <w:rFonts w:ascii="Arial" w:eastAsia="Arial" w:hAnsi="Arial"/>
        </w:rPr>
        <w:t xml:space="preserve"> kali </w:t>
      </w:r>
      <w:proofErr w:type="spellStart"/>
      <w:r>
        <w:rPr>
          <w:rFonts w:ascii="Arial" w:eastAsia="Arial" w:hAnsi="Arial"/>
        </w:rPr>
        <w:t>ganda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jumlah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atau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nilai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suapan</w:t>
      </w:r>
      <w:proofErr w:type="spellEnd"/>
      <w:r>
        <w:rPr>
          <w:rFonts w:ascii="Arial" w:eastAsia="Arial" w:hAnsi="Arial"/>
        </w:rPr>
        <w:t xml:space="preserve">, </w:t>
      </w:r>
      <w:proofErr w:type="spellStart"/>
      <w:r>
        <w:rPr>
          <w:rFonts w:ascii="Arial" w:eastAsia="Arial" w:hAnsi="Arial"/>
        </w:rPr>
        <w:t>atau</w:t>
      </w:r>
      <w:proofErr w:type="spellEnd"/>
      <w:r>
        <w:rPr>
          <w:rFonts w:ascii="Arial" w:eastAsia="Arial" w:hAnsi="Arial"/>
        </w:rPr>
        <w:t xml:space="preserve"> RM1 </w:t>
      </w:r>
      <w:proofErr w:type="spellStart"/>
      <w:r>
        <w:rPr>
          <w:rFonts w:ascii="Arial" w:eastAsia="Arial" w:hAnsi="Arial"/>
        </w:rPr>
        <w:t>juta</w:t>
      </w:r>
      <w:proofErr w:type="spellEnd"/>
      <w:r>
        <w:rPr>
          <w:rFonts w:ascii="Arial" w:eastAsia="Arial" w:hAnsi="Arial"/>
        </w:rPr>
        <w:t xml:space="preserve">, </w:t>
      </w:r>
      <w:proofErr w:type="spellStart"/>
      <w:r>
        <w:rPr>
          <w:rFonts w:ascii="Arial" w:eastAsia="Arial" w:hAnsi="Arial"/>
        </w:rPr>
        <w:t>atau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dipenjarakan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selama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tempoh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tidak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melebihi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dua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puluh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tahun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atau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kedua-duanya</w:t>
      </w:r>
      <w:proofErr w:type="spellEnd"/>
      <w:r>
        <w:rPr>
          <w:rFonts w:ascii="Arial" w:eastAsia="Arial" w:hAnsi="Arial"/>
        </w:rPr>
        <w:t>.</w:t>
      </w:r>
    </w:p>
    <w:p w14:paraId="6B4A9D5E" w14:textId="77777777" w:rsidR="0053263F" w:rsidRDefault="0053263F" w:rsidP="0053263F">
      <w:pPr>
        <w:spacing w:line="200" w:lineRule="exact"/>
        <w:rPr>
          <w:rFonts w:ascii="Times New Roman" w:eastAsia="Times New Roman" w:hAnsi="Times New Roman"/>
        </w:rPr>
      </w:pPr>
    </w:p>
    <w:p w14:paraId="288418FC" w14:textId="77777777" w:rsidR="0053263F" w:rsidRDefault="0053263F" w:rsidP="0053263F">
      <w:pPr>
        <w:spacing w:line="200" w:lineRule="exact"/>
        <w:rPr>
          <w:rFonts w:ascii="Times New Roman" w:eastAsia="Times New Roman" w:hAnsi="Times New Roman"/>
        </w:rPr>
      </w:pPr>
    </w:p>
    <w:p w14:paraId="6EBF3C82" w14:textId="77777777" w:rsidR="0053263F" w:rsidRDefault="0053263F" w:rsidP="0053263F">
      <w:pPr>
        <w:spacing w:line="312" w:lineRule="exact"/>
        <w:rPr>
          <w:rFonts w:ascii="Times New Roman" w:eastAsia="Times New Roman" w:hAnsi="Times New Roman"/>
        </w:rPr>
      </w:pPr>
    </w:p>
    <w:p w14:paraId="39813393" w14:textId="77777777" w:rsidR="0053263F" w:rsidRDefault="0053263F" w:rsidP="0053263F">
      <w:pPr>
        <w:spacing w:line="0" w:lineRule="atLeast"/>
        <w:ind w:left="463"/>
        <w:rPr>
          <w:rFonts w:ascii="Arial" w:eastAsia="Arial" w:hAnsi="Arial"/>
        </w:rPr>
      </w:pPr>
      <w:r>
        <w:rPr>
          <w:rFonts w:ascii="Arial" w:eastAsia="Arial" w:hAnsi="Arial"/>
        </w:rPr>
        <w:t xml:space="preserve">Yang </w:t>
      </w:r>
      <w:proofErr w:type="spellStart"/>
      <w:r>
        <w:rPr>
          <w:rFonts w:ascii="Arial" w:eastAsia="Arial" w:hAnsi="Arial"/>
        </w:rPr>
        <w:t>benar</w:t>
      </w:r>
      <w:proofErr w:type="spellEnd"/>
      <w:r>
        <w:rPr>
          <w:rFonts w:ascii="Arial" w:eastAsia="Arial" w:hAnsi="Arial"/>
        </w:rPr>
        <w:t>,</w:t>
      </w:r>
    </w:p>
    <w:p w14:paraId="2CA45B0E" w14:textId="77777777" w:rsidR="0053263F" w:rsidRDefault="0053263F" w:rsidP="0053263F">
      <w:pPr>
        <w:spacing w:line="200" w:lineRule="exact"/>
        <w:rPr>
          <w:rFonts w:ascii="Times New Roman" w:eastAsia="Times New Roman" w:hAnsi="Times New Roman"/>
        </w:rPr>
      </w:pPr>
    </w:p>
    <w:p w14:paraId="3845FAF5" w14:textId="77777777" w:rsidR="0053263F" w:rsidRDefault="0053263F" w:rsidP="0053263F">
      <w:pPr>
        <w:spacing w:line="280" w:lineRule="exact"/>
        <w:rPr>
          <w:rFonts w:ascii="Times New Roman" w:eastAsia="Times New Roman" w:hAnsi="Times New Roman"/>
        </w:rPr>
      </w:pPr>
    </w:p>
    <w:p w14:paraId="6FB95ECB" w14:textId="77777777" w:rsidR="0053263F" w:rsidRDefault="0053263F" w:rsidP="0053263F">
      <w:pPr>
        <w:tabs>
          <w:tab w:val="left" w:pos="2262"/>
        </w:tabs>
        <w:spacing w:line="0" w:lineRule="atLeast"/>
        <w:ind w:left="543"/>
        <w:rPr>
          <w:rFonts w:ascii="Arial" w:eastAsia="Arial" w:hAnsi="Arial"/>
        </w:rPr>
      </w:pPr>
      <w:proofErr w:type="spellStart"/>
      <w:r>
        <w:rPr>
          <w:rFonts w:ascii="Arial" w:eastAsia="Arial" w:hAnsi="Arial"/>
        </w:rPr>
        <w:t>Tandatangan</w:t>
      </w:r>
      <w:proofErr w:type="spellEnd"/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>:</w:t>
      </w:r>
    </w:p>
    <w:p w14:paraId="35769120" w14:textId="046626DE" w:rsidR="0053263F" w:rsidRDefault="0053263F" w:rsidP="0053263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</w:rPr>
        <w:drawing>
          <wp:anchor distT="0" distB="0" distL="114300" distR="114300" simplePos="0" relativeHeight="251662336" behindDoc="1" locked="0" layoutInCell="1" allowOverlap="1" wp14:anchorId="7B190C4D" wp14:editId="6F6803C9">
            <wp:simplePos x="0" y="0"/>
            <wp:positionH relativeFrom="column">
              <wp:posOffset>1551940</wp:posOffset>
            </wp:positionH>
            <wp:positionV relativeFrom="paragraph">
              <wp:posOffset>61595</wp:posOffset>
            </wp:positionV>
            <wp:extent cx="2342515" cy="6350"/>
            <wp:effectExtent l="0" t="0" r="0" b="0"/>
            <wp:wrapNone/>
            <wp:docPr id="140509224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AA4A60" w14:textId="77777777" w:rsidR="0053263F" w:rsidRDefault="0053263F" w:rsidP="0053263F">
      <w:pPr>
        <w:spacing w:line="144" w:lineRule="exact"/>
        <w:rPr>
          <w:rFonts w:ascii="Times New Roman" w:eastAsia="Times New Roman" w:hAnsi="Times New Roman"/>
        </w:rPr>
      </w:pPr>
    </w:p>
    <w:p w14:paraId="3FF3FEDF" w14:textId="77777777" w:rsidR="0053263F" w:rsidRDefault="0053263F" w:rsidP="0053263F">
      <w:pPr>
        <w:tabs>
          <w:tab w:val="left" w:pos="2262"/>
        </w:tabs>
        <w:spacing w:line="0" w:lineRule="atLeast"/>
        <w:ind w:left="543"/>
        <w:rPr>
          <w:rFonts w:ascii="Arial" w:eastAsia="Arial" w:hAnsi="Arial"/>
        </w:rPr>
      </w:pPr>
      <w:r>
        <w:rPr>
          <w:rFonts w:ascii="Arial" w:eastAsia="Arial" w:hAnsi="Arial"/>
        </w:rPr>
        <w:t>Nama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>:</w:t>
      </w:r>
    </w:p>
    <w:p w14:paraId="0E857B1F" w14:textId="1F708D77" w:rsidR="0053263F" w:rsidRDefault="0053263F" w:rsidP="0053263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</w:rPr>
        <w:drawing>
          <wp:anchor distT="0" distB="0" distL="114300" distR="114300" simplePos="0" relativeHeight="251663360" behindDoc="1" locked="0" layoutInCell="1" allowOverlap="1" wp14:anchorId="0AF9D58B" wp14:editId="3F259276">
            <wp:simplePos x="0" y="0"/>
            <wp:positionH relativeFrom="column">
              <wp:posOffset>1551940</wp:posOffset>
            </wp:positionH>
            <wp:positionV relativeFrom="paragraph">
              <wp:posOffset>61595</wp:posOffset>
            </wp:positionV>
            <wp:extent cx="2342515" cy="6350"/>
            <wp:effectExtent l="0" t="0" r="0" b="0"/>
            <wp:wrapNone/>
            <wp:docPr id="162723268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D0FA07" w14:textId="77777777" w:rsidR="0053263F" w:rsidRDefault="0053263F" w:rsidP="0053263F">
      <w:pPr>
        <w:spacing w:line="144" w:lineRule="exact"/>
        <w:rPr>
          <w:rFonts w:ascii="Times New Roman" w:eastAsia="Times New Roman" w:hAnsi="Times New Roman"/>
        </w:rPr>
      </w:pPr>
    </w:p>
    <w:p w14:paraId="3914A700" w14:textId="77777777" w:rsidR="0053263F" w:rsidRDefault="0053263F" w:rsidP="0053263F">
      <w:pPr>
        <w:tabs>
          <w:tab w:val="left" w:pos="2262"/>
        </w:tabs>
        <w:spacing w:line="0" w:lineRule="atLeast"/>
        <w:ind w:left="543"/>
        <w:rPr>
          <w:rFonts w:ascii="Arial" w:eastAsia="Arial" w:hAnsi="Arial"/>
        </w:rPr>
      </w:pPr>
      <w:r>
        <w:rPr>
          <w:rFonts w:ascii="Arial" w:eastAsia="Arial" w:hAnsi="Arial"/>
        </w:rPr>
        <w:t>No.KP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>:</w:t>
      </w:r>
    </w:p>
    <w:p w14:paraId="68577746" w14:textId="6881EA0F" w:rsidR="0053263F" w:rsidRDefault="0053263F" w:rsidP="0053263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</w:rPr>
        <w:drawing>
          <wp:anchor distT="0" distB="0" distL="114300" distR="114300" simplePos="0" relativeHeight="251664384" behindDoc="1" locked="0" layoutInCell="1" allowOverlap="1" wp14:anchorId="2D81FACE" wp14:editId="2CAF9F60">
            <wp:simplePos x="0" y="0"/>
            <wp:positionH relativeFrom="column">
              <wp:posOffset>1551940</wp:posOffset>
            </wp:positionH>
            <wp:positionV relativeFrom="paragraph">
              <wp:posOffset>61595</wp:posOffset>
            </wp:positionV>
            <wp:extent cx="2342515" cy="6350"/>
            <wp:effectExtent l="0" t="0" r="0" b="0"/>
            <wp:wrapNone/>
            <wp:docPr id="17865253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87B52F" w14:textId="77777777" w:rsidR="0053263F" w:rsidRDefault="0053263F" w:rsidP="0053263F">
      <w:pPr>
        <w:spacing w:line="146" w:lineRule="exact"/>
        <w:rPr>
          <w:rFonts w:ascii="Times New Roman" w:eastAsia="Times New Roman" w:hAnsi="Times New Roman"/>
        </w:rPr>
      </w:pPr>
    </w:p>
    <w:p w14:paraId="373EB679" w14:textId="77777777" w:rsidR="0053263F" w:rsidRDefault="0053263F" w:rsidP="0053263F">
      <w:pPr>
        <w:tabs>
          <w:tab w:val="left" w:pos="2262"/>
        </w:tabs>
        <w:spacing w:line="0" w:lineRule="atLeast"/>
        <w:ind w:left="543"/>
        <w:rPr>
          <w:rFonts w:ascii="Arial" w:eastAsia="Arial" w:hAnsi="Arial"/>
        </w:rPr>
      </w:pPr>
      <w:r>
        <w:rPr>
          <w:rFonts w:ascii="Arial" w:eastAsia="Arial" w:hAnsi="Arial"/>
        </w:rPr>
        <w:t>Tarikh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>:</w:t>
      </w:r>
    </w:p>
    <w:p w14:paraId="7BEB1718" w14:textId="4CD3819F" w:rsidR="0053263F" w:rsidRDefault="0053263F" w:rsidP="0053263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</w:rPr>
        <w:drawing>
          <wp:anchor distT="0" distB="0" distL="114300" distR="114300" simplePos="0" relativeHeight="251665408" behindDoc="1" locked="0" layoutInCell="1" allowOverlap="1" wp14:anchorId="6E7F8B59" wp14:editId="3CACD0D0">
            <wp:simplePos x="0" y="0"/>
            <wp:positionH relativeFrom="column">
              <wp:posOffset>1551940</wp:posOffset>
            </wp:positionH>
            <wp:positionV relativeFrom="paragraph">
              <wp:posOffset>61595</wp:posOffset>
            </wp:positionV>
            <wp:extent cx="2342515" cy="6350"/>
            <wp:effectExtent l="0" t="0" r="0" b="0"/>
            <wp:wrapNone/>
            <wp:docPr id="52800513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E1FD71" w14:textId="77777777" w:rsidR="0053263F" w:rsidRDefault="0053263F" w:rsidP="0053263F">
      <w:pPr>
        <w:spacing w:line="144" w:lineRule="exact"/>
        <w:rPr>
          <w:rFonts w:ascii="Times New Roman" w:eastAsia="Times New Roman" w:hAnsi="Times New Roman"/>
        </w:rPr>
      </w:pPr>
    </w:p>
    <w:p w14:paraId="6CC48621" w14:textId="77777777" w:rsidR="0053263F" w:rsidRDefault="0053263F" w:rsidP="0053263F">
      <w:pPr>
        <w:tabs>
          <w:tab w:val="left" w:pos="2262"/>
        </w:tabs>
        <w:spacing w:line="0" w:lineRule="atLeast"/>
        <w:ind w:left="543"/>
        <w:rPr>
          <w:rFonts w:ascii="Arial" w:eastAsia="Arial" w:hAnsi="Arial"/>
        </w:rPr>
      </w:pPr>
      <w:r>
        <w:rPr>
          <w:rFonts w:ascii="Arial" w:eastAsia="Arial" w:hAnsi="Arial"/>
        </w:rPr>
        <w:t>Cap Syarikat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>:</w:t>
      </w:r>
    </w:p>
    <w:p w14:paraId="4A5A9507" w14:textId="15CB1186" w:rsidR="0053263F" w:rsidRDefault="0053263F" w:rsidP="0053263F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</w:rPr>
        <w:drawing>
          <wp:anchor distT="0" distB="0" distL="114300" distR="114300" simplePos="0" relativeHeight="251666432" behindDoc="1" locked="0" layoutInCell="1" allowOverlap="1" wp14:anchorId="2E11BF5B" wp14:editId="76AE3F9B">
            <wp:simplePos x="0" y="0"/>
            <wp:positionH relativeFrom="column">
              <wp:posOffset>1542415</wp:posOffset>
            </wp:positionH>
            <wp:positionV relativeFrom="paragraph">
              <wp:posOffset>61595</wp:posOffset>
            </wp:positionV>
            <wp:extent cx="2352040" cy="6350"/>
            <wp:effectExtent l="0" t="0" r="0" b="0"/>
            <wp:wrapNone/>
            <wp:docPr id="14314473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13FCE5" w14:textId="77777777" w:rsidR="0053263F" w:rsidRDefault="0053263F" w:rsidP="0053263F">
      <w:pPr>
        <w:spacing w:line="200" w:lineRule="exact"/>
        <w:rPr>
          <w:rFonts w:ascii="Times New Roman" w:eastAsia="Times New Roman" w:hAnsi="Times New Roman"/>
        </w:rPr>
      </w:pPr>
    </w:p>
    <w:p w14:paraId="69D99E60" w14:textId="77777777" w:rsidR="0053263F" w:rsidRDefault="0053263F" w:rsidP="0053263F">
      <w:pPr>
        <w:spacing w:line="270" w:lineRule="exact"/>
        <w:rPr>
          <w:rFonts w:ascii="Times New Roman" w:eastAsia="Times New Roman" w:hAnsi="Times New Roman"/>
        </w:rPr>
      </w:pPr>
    </w:p>
    <w:p w14:paraId="5C9DCA20" w14:textId="77777777" w:rsidR="0053263F" w:rsidRDefault="0053263F" w:rsidP="0053263F">
      <w:pPr>
        <w:spacing w:line="0" w:lineRule="atLeast"/>
        <w:ind w:left="463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Catatan</w:t>
      </w:r>
      <w:proofErr w:type="spellEnd"/>
      <w:r>
        <w:rPr>
          <w:rFonts w:ascii="Arial" w:eastAsia="Arial" w:hAnsi="Arial"/>
          <w:sz w:val="18"/>
        </w:rPr>
        <w:t>:</w:t>
      </w:r>
    </w:p>
    <w:p w14:paraId="2C601421" w14:textId="77777777" w:rsidR="0053263F" w:rsidRDefault="0053263F" w:rsidP="0053263F">
      <w:pPr>
        <w:spacing w:line="101" w:lineRule="exact"/>
        <w:rPr>
          <w:rFonts w:ascii="Times New Roman" w:eastAsia="Times New Roman" w:hAnsi="Times New Roman"/>
        </w:rPr>
      </w:pPr>
    </w:p>
    <w:p w14:paraId="7CF0FC0B" w14:textId="77777777" w:rsidR="0053263F" w:rsidRDefault="0053263F" w:rsidP="0053263F">
      <w:pPr>
        <w:numPr>
          <w:ilvl w:val="0"/>
          <w:numId w:val="6"/>
        </w:numPr>
        <w:tabs>
          <w:tab w:val="left" w:pos="1163"/>
        </w:tabs>
        <w:spacing w:line="235" w:lineRule="auto"/>
        <w:ind w:left="1163" w:right="406" w:hanging="702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*</w:t>
      </w:r>
      <w:proofErr w:type="spellStart"/>
      <w:r>
        <w:rPr>
          <w:rFonts w:ascii="Arial" w:eastAsia="Arial" w:hAnsi="Arial"/>
          <w:sz w:val="18"/>
        </w:rPr>
        <w:t>termasuk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kesalahan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ditetapkan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dalam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Jadual</w:t>
      </w:r>
      <w:proofErr w:type="spellEnd"/>
      <w:r>
        <w:rPr>
          <w:rFonts w:ascii="Arial" w:eastAsia="Arial" w:hAnsi="Arial"/>
          <w:sz w:val="18"/>
        </w:rPr>
        <w:t xml:space="preserve"> (</w:t>
      </w:r>
      <w:proofErr w:type="spellStart"/>
      <w:r>
        <w:rPr>
          <w:rFonts w:ascii="Arial" w:eastAsia="Arial" w:hAnsi="Arial"/>
          <w:sz w:val="18"/>
        </w:rPr>
        <w:t>Perenggan</w:t>
      </w:r>
      <w:proofErr w:type="spellEnd"/>
      <w:r>
        <w:rPr>
          <w:rFonts w:ascii="Arial" w:eastAsia="Arial" w:hAnsi="Arial"/>
          <w:sz w:val="18"/>
        </w:rPr>
        <w:t xml:space="preserve"> 3 (a), </w:t>
      </w:r>
      <w:proofErr w:type="spellStart"/>
      <w:r>
        <w:rPr>
          <w:rFonts w:ascii="Arial" w:eastAsia="Arial" w:hAnsi="Arial"/>
          <w:sz w:val="18"/>
        </w:rPr>
        <w:t>takrif</w:t>
      </w:r>
      <w:proofErr w:type="spellEnd"/>
      <w:r>
        <w:rPr>
          <w:rFonts w:ascii="Arial" w:eastAsia="Arial" w:hAnsi="Arial"/>
          <w:sz w:val="18"/>
        </w:rPr>
        <w:t xml:space="preserve"> "</w:t>
      </w:r>
      <w:proofErr w:type="spellStart"/>
      <w:r>
        <w:rPr>
          <w:rFonts w:ascii="Arial" w:eastAsia="Arial" w:hAnsi="Arial"/>
          <w:sz w:val="18"/>
        </w:rPr>
        <w:t>kesalahan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ditetapkan</w:t>
      </w:r>
      <w:proofErr w:type="spellEnd"/>
      <w:r>
        <w:rPr>
          <w:rFonts w:ascii="Arial" w:eastAsia="Arial" w:hAnsi="Arial"/>
          <w:sz w:val="18"/>
        </w:rPr>
        <w:t xml:space="preserve">") </w:t>
      </w:r>
      <w:proofErr w:type="spellStart"/>
      <w:r>
        <w:rPr>
          <w:rFonts w:ascii="Arial" w:eastAsia="Arial" w:hAnsi="Arial"/>
          <w:sz w:val="18"/>
        </w:rPr>
        <w:t>Akta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Suruhanjaya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Pencegahan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Rasuah</w:t>
      </w:r>
      <w:proofErr w:type="spellEnd"/>
      <w:r>
        <w:rPr>
          <w:rFonts w:ascii="Arial" w:eastAsia="Arial" w:hAnsi="Arial"/>
          <w:sz w:val="18"/>
        </w:rPr>
        <w:t xml:space="preserve"> Malaysia 2009 [</w:t>
      </w:r>
      <w:proofErr w:type="spellStart"/>
      <w:r>
        <w:rPr>
          <w:rFonts w:ascii="Arial" w:eastAsia="Arial" w:hAnsi="Arial"/>
          <w:i/>
          <w:sz w:val="18"/>
        </w:rPr>
        <w:t>Akta</w:t>
      </w:r>
      <w:proofErr w:type="spellEnd"/>
      <w:r>
        <w:rPr>
          <w:rFonts w:ascii="Arial" w:eastAsia="Arial" w:hAnsi="Arial"/>
          <w:i/>
          <w:sz w:val="18"/>
        </w:rPr>
        <w:t xml:space="preserve"> 694</w:t>
      </w:r>
      <w:r>
        <w:rPr>
          <w:rFonts w:ascii="Arial" w:eastAsia="Arial" w:hAnsi="Arial"/>
          <w:sz w:val="18"/>
        </w:rPr>
        <w:t xml:space="preserve">] yang </w:t>
      </w:r>
      <w:proofErr w:type="spellStart"/>
      <w:r>
        <w:rPr>
          <w:rFonts w:ascii="Arial" w:eastAsia="Arial" w:hAnsi="Arial"/>
          <w:sz w:val="18"/>
        </w:rPr>
        <w:t>boleh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dihukum</w:t>
      </w:r>
      <w:proofErr w:type="spellEnd"/>
      <w:r>
        <w:rPr>
          <w:rFonts w:ascii="Arial" w:eastAsia="Arial" w:hAnsi="Arial"/>
          <w:sz w:val="18"/>
        </w:rPr>
        <w:t xml:space="preserve"> di </w:t>
      </w:r>
      <w:proofErr w:type="spellStart"/>
      <w:r>
        <w:rPr>
          <w:rFonts w:ascii="Arial" w:eastAsia="Arial" w:hAnsi="Arial"/>
          <w:sz w:val="18"/>
        </w:rPr>
        <w:t>bawah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Kanun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Keseksaan</w:t>
      </w:r>
      <w:proofErr w:type="spellEnd"/>
      <w:r>
        <w:rPr>
          <w:rFonts w:ascii="Arial" w:eastAsia="Arial" w:hAnsi="Arial"/>
          <w:sz w:val="18"/>
        </w:rPr>
        <w:t xml:space="preserve"> [</w:t>
      </w:r>
      <w:proofErr w:type="spellStart"/>
      <w:r>
        <w:rPr>
          <w:rFonts w:ascii="Arial" w:eastAsia="Arial" w:hAnsi="Arial"/>
          <w:i/>
          <w:sz w:val="18"/>
        </w:rPr>
        <w:t>Akta</w:t>
      </w:r>
      <w:proofErr w:type="spellEnd"/>
      <w:r>
        <w:rPr>
          <w:rFonts w:ascii="Arial" w:eastAsia="Arial" w:hAnsi="Arial"/>
          <w:i/>
          <w:sz w:val="18"/>
        </w:rPr>
        <w:t xml:space="preserve"> 574</w:t>
      </w:r>
      <w:r>
        <w:rPr>
          <w:rFonts w:ascii="Arial" w:eastAsia="Arial" w:hAnsi="Arial"/>
          <w:sz w:val="18"/>
        </w:rPr>
        <w:t>].</w:t>
      </w:r>
    </w:p>
    <w:p w14:paraId="44022BD4" w14:textId="77777777" w:rsidR="0053263F" w:rsidRDefault="0053263F" w:rsidP="0053263F">
      <w:pPr>
        <w:spacing w:line="71" w:lineRule="exact"/>
        <w:rPr>
          <w:rFonts w:ascii="Arial" w:eastAsia="Arial" w:hAnsi="Arial"/>
          <w:sz w:val="18"/>
        </w:rPr>
      </w:pPr>
    </w:p>
    <w:p w14:paraId="22584B58" w14:textId="77777777" w:rsidR="0053263F" w:rsidRDefault="0053263F" w:rsidP="0053263F">
      <w:pPr>
        <w:numPr>
          <w:ilvl w:val="0"/>
          <w:numId w:val="6"/>
        </w:numPr>
        <w:tabs>
          <w:tab w:val="left" w:pos="1163"/>
        </w:tabs>
        <w:spacing w:line="237" w:lineRule="auto"/>
        <w:ind w:left="1163" w:right="406" w:hanging="702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**</w:t>
      </w:r>
      <w:proofErr w:type="spellStart"/>
      <w:r>
        <w:rPr>
          <w:rFonts w:ascii="Arial" w:eastAsia="Arial" w:hAnsi="Arial"/>
          <w:sz w:val="18"/>
        </w:rPr>
        <w:t>seseorang</w:t>
      </w:r>
      <w:proofErr w:type="spellEnd"/>
      <w:r>
        <w:rPr>
          <w:rFonts w:ascii="Arial" w:eastAsia="Arial" w:hAnsi="Arial"/>
          <w:sz w:val="18"/>
        </w:rPr>
        <w:t xml:space="preserve"> yang </w:t>
      </w:r>
      <w:proofErr w:type="spellStart"/>
      <w:r>
        <w:rPr>
          <w:rFonts w:ascii="Arial" w:eastAsia="Arial" w:hAnsi="Arial"/>
          <w:sz w:val="18"/>
        </w:rPr>
        <w:t>bersekutu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dengan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syarikat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merujuk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kepada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seksyen</w:t>
      </w:r>
      <w:proofErr w:type="spellEnd"/>
      <w:r>
        <w:rPr>
          <w:rFonts w:ascii="Arial" w:eastAsia="Arial" w:hAnsi="Arial"/>
          <w:sz w:val="18"/>
        </w:rPr>
        <w:t xml:space="preserve"> 17A (6) </w:t>
      </w:r>
      <w:proofErr w:type="spellStart"/>
      <w:r>
        <w:rPr>
          <w:rFonts w:ascii="Arial" w:eastAsia="Arial" w:hAnsi="Arial"/>
          <w:sz w:val="18"/>
        </w:rPr>
        <w:t>Akta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Suruhanjaya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Pencegahan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Rasuah</w:t>
      </w:r>
      <w:proofErr w:type="spellEnd"/>
      <w:r>
        <w:rPr>
          <w:rFonts w:ascii="Arial" w:eastAsia="Arial" w:hAnsi="Arial"/>
          <w:sz w:val="18"/>
        </w:rPr>
        <w:t xml:space="preserve"> Malaysia 2009 [</w:t>
      </w:r>
      <w:proofErr w:type="spellStart"/>
      <w:r>
        <w:rPr>
          <w:rFonts w:ascii="Arial" w:eastAsia="Arial" w:hAnsi="Arial"/>
          <w:i/>
          <w:sz w:val="18"/>
        </w:rPr>
        <w:t>Akta</w:t>
      </w:r>
      <w:proofErr w:type="spellEnd"/>
      <w:r>
        <w:rPr>
          <w:rFonts w:ascii="Arial" w:eastAsia="Arial" w:hAnsi="Arial"/>
          <w:i/>
          <w:sz w:val="18"/>
        </w:rPr>
        <w:t xml:space="preserve"> 694</w:t>
      </w:r>
      <w:r>
        <w:rPr>
          <w:rFonts w:ascii="Arial" w:eastAsia="Arial" w:hAnsi="Arial"/>
          <w:sz w:val="18"/>
        </w:rPr>
        <w:t xml:space="preserve">], </w:t>
      </w:r>
      <w:proofErr w:type="spellStart"/>
      <w:r>
        <w:rPr>
          <w:rFonts w:ascii="Arial" w:eastAsia="Arial" w:hAnsi="Arial"/>
          <w:sz w:val="18"/>
        </w:rPr>
        <w:t>iaitu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seseorang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itu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bersekutu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dengan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organisasi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komersial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jika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dia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seorang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pengarah</w:t>
      </w:r>
      <w:proofErr w:type="spellEnd"/>
      <w:r>
        <w:rPr>
          <w:rFonts w:ascii="Arial" w:eastAsia="Arial" w:hAnsi="Arial"/>
          <w:sz w:val="18"/>
        </w:rPr>
        <w:t xml:space="preserve">, </w:t>
      </w:r>
      <w:proofErr w:type="spellStart"/>
      <w:r>
        <w:rPr>
          <w:rFonts w:ascii="Arial" w:eastAsia="Arial" w:hAnsi="Arial"/>
          <w:sz w:val="18"/>
        </w:rPr>
        <w:t>pekongsi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atau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pekerja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organisasi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komersial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itu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atau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dia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ialah</w:t>
      </w:r>
      <w:proofErr w:type="spellEnd"/>
      <w:r>
        <w:rPr>
          <w:rFonts w:ascii="Arial" w:eastAsia="Arial" w:hAnsi="Arial"/>
          <w:sz w:val="18"/>
        </w:rPr>
        <w:t xml:space="preserve"> orang yang </w:t>
      </w:r>
      <w:proofErr w:type="spellStart"/>
      <w:r>
        <w:rPr>
          <w:rFonts w:ascii="Arial" w:eastAsia="Arial" w:hAnsi="Arial"/>
          <w:sz w:val="18"/>
        </w:rPr>
        <w:t>melaksanakan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perkhidmatan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untuk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atau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bagi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pihak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organisasi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komersial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itu</w:t>
      </w:r>
      <w:proofErr w:type="spellEnd"/>
      <w:r>
        <w:rPr>
          <w:rFonts w:ascii="Arial" w:eastAsia="Arial" w:hAnsi="Arial"/>
          <w:sz w:val="18"/>
        </w:rPr>
        <w:t>.</w:t>
      </w:r>
    </w:p>
    <w:p w14:paraId="304F34F4" w14:textId="77777777" w:rsidR="0053263F" w:rsidRDefault="0053263F" w:rsidP="0053263F">
      <w:pPr>
        <w:spacing w:line="65" w:lineRule="exact"/>
        <w:rPr>
          <w:rFonts w:ascii="Arial" w:eastAsia="Arial" w:hAnsi="Arial"/>
          <w:sz w:val="18"/>
        </w:rPr>
      </w:pPr>
    </w:p>
    <w:p w14:paraId="69AF4124" w14:textId="77777777" w:rsidR="0053263F" w:rsidRDefault="0053263F" w:rsidP="0053263F">
      <w:pPr>
        <w:numPr>
          <w:ilvl w:val="0"/>
          <w:numId w:val="6"/>
        </w:numPr>
        <w:tabs>
          <w:tab w:val="left" w:pos="1163"/>
        </w:tabs>
        <w:spacing w:line="0" w:lineRule="atLeast"/>
        <w:ind w:left="1163" w:hanging="702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 xml:space="preserve">Surat </w:t>
      </w:r>
      <w:proofErr w:type="spellStart"/>
      <w:r>
        <w:rPr>
          <w:rFonts w:ascii="Arial" w:eastAsia="Arial" w:hAnsi="Arial"/>
          <w:sz w:val="18"/>
        </w:rPr>
        <w:t>Akuan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ini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hendaklah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dikemukakan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bersama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surat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perwakilan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kuasa</w:t>
      </w:r>
      <w:proofErr w:type="spellEnd"/>
      <w:r>
        <w:rPr>
          <w:rFonts w:ascii="Arial" w:eastAsia="Arial" w:hAnsi="Arial"/>
          <w:sz w:val="18"/>
        </w:rPr>
        <w:t>.</w:t>
      </w:r>
    </w:p>
    <w:p w14:paraId="0362ED61" w14:textId="77777777" w:rsidR="0053263F" w:rsidRDefault="0053263F" w:rsidP="0053263F">
      <w:pPr>
        <w:spacing w:line="69" w:lineRule="exact"/>
        <w:rPr>
          <w:rFonts w:ascii="Arial" w:eastAsia="Arial" w:hAnsi="Arial"/>
          <w:sz w:val="18"/>
        </w:rPr>
      </w:pPr>
    </w:p>
    <w:p w14:paraId="053959EA" w14:textId="77777777" w:rsidR="0053263F" w:rsidRDefault="0053263F" w:rsidP="0053263F">
      <w:pPr>
        <w:numPr>
          <w:ilvl w:val="0"/>
          <w:numId w:val="6"/>
        </w:numPr>
        <w:tabs>
          <w:tab w:val="left" w:pos="1163"/>
        </w:tabs>
        <w:spacing w:line="233" w:lineRule="auto"/>
        <w:ind w:left="1163" w:right="406" w:hanging="702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Takrifan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perusahaan</w:t>
      </w:r>
      <w:proofErr w:type="spellEnd"/>
      <w:r>
        <w:rPr>
          <w:rFonts w:ascii="Arial" w:eastAsia="Arial" w:hAnsi="Arial"/>
          <w:sz w:val="18"/>
        </w:rPr>
        <w:t xml:space="preserve"> di </w:t>
      </w:r>
      <w:proofErr w:type="spellStart"/>
      <w:r>
        <w:rPr>
          <w:rFonts w:ascii="Arial" w:eastAsia="Arial" w:hAnsi="Arial"/>
          <w:sz w:val="18"/>
        </w:rPr>
        <w:t>bawah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Akta</w:t>
      </w:r>
      <w:proofErr w:type="spellEnd"/>
      <w:r>
        <w:rPr>
          <w:rFonts w:ascii="Arial" w:eastAsia="Arial" w:hAnsi="Arial"/>
          <w:sz w:val="18"/>
        </w:rPr>
        <w:t xml:space="preserve"> 712 </w:t>
      </w:r>
      <w:proofErr w:type="spellStart"/>
      <w:r>
        <w:rPr>
          <w:rFonts w:ascii="Arial" w:eastAsia="Arial" w:hAnsi="Arial"/>
          <w:sz w:val="18"/>
        </w:rPr>
        <w:t>merangkumi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syarikat</w:t>
      </w:r>
      <w:proofErr w:type="spellEnd"/>
      <w:r>
        <w:rPr>
          <w:rFonts w:ascii="Arial" w:eastAsia="Arial" w:hAnsi="Arial"/>
          <w:sz w:val="18"/>
        </w:rPr>
        <w:t xml:space="preserve"> yang </w:t>
      </w:r>
      <w:proofErr w:type="spellStart"/>
      <w:r>
        <w:rPr>
          <w:rFonts w:ascii="Arial" w:eastAsia="Arial" w:hAnsi="Arial"/>
          <w:sz w:val="18"/>
        </w:rPr>
        <w:t>terlibat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dengan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perolehan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Kerajaan</w:t>
      </w:r>
      <w:proofErr w:type="spellEnd"/>
      <w:r>
        <w:rPr>
          <w:rFonts w:ascii="Arial" w:eastAsia="Arial" w:hAnsi="Arial"/>
          <w:sz w:val="18"/>
        </w:rPr>
        <w:t>.</w:t>
      </w:r>
    </w:p>
    <w:p w14:paraId="043B17EA" w14:textId="77777777" w:rsidR="0053263F" w:rsidRDefault="0053263F" w:rsidP="0053263F">
      <w:pPr>
        <w:spacing w:line="200" w:lineRule="exact"/>
        <w:rPr>
          <w:rFonts w:ascii="Times New Roman" w:eastAsia="Times New Roman" w:hAnsi="Times New Roman"/>
        </w:rPr>
      </w:pPr>
    </w:p>
    <w:p w14:paraId="6A111E6F" w14:textId="77777777" w:rsidR="0053263F" w:rsidRDefault="0053263F" w:rsidP="0053263F">
      <w:pPr>
        <w:spacing w:line="200" w:lineRule="exact"/>
        <w:rPr>
          <w:rFonts w:ascii="Times New Roman" w:eastAsia="Times New Roman" w:hAnsi="Times New Roman"/>
        </w:rPr>
      </w:pPr>
    </w:p>
    <w:p w14:paraId="2DC96B88" w14:textId="77777777" w:rsidR="0053263F" w:rsidRDefault="0053263F" w:rsidP="0053263F">
      <w:pPr>
        <w:spacing w:line="200" w:lineRule="exact"/>
        <w:rPr>
          <w:rFonts w:ascii="Times New Roman" w:eastAsia="Times New Roman" w:hAnsi="Times New Roman"/>
        </w:rPr>
      </w:pPr>
    </w:p>
    <w:p w14:paraId="232F06C4" w14:textId="77777777" w:rsidR="0053263F" w:rsidRDefault="0053263F" w:rsidP="0053263F">
      <w:pPr>
        <w:spacing w:line="200" w:lineRule="exact"/>
        <w:rPr>
          <w:rFonts w:ascii="Times New Roman" w:eastAsia="Times New Roman" w:hAnsi="Times New Roman"/>
        </w:rPr>
      </w:pPr>
    </w:p>
    <w:p w14:paraId="5E23562F" w14:textId="77777777" w:rsidR="0053263F" w:rsidRDefault="0053263F" w:rsidP="0053263F">
      <w:pPr>
        <w:spacing w:line="200" w:lineRule="exact"/>
        <w:rPr>
          <w:rFonts w:ascii="Times New Roman" w:eastAsia="Times New Roman" w:hAnsi="Times New Roman"/>
        </w:rPr>
      </w:pPr>
    </w:p>
    <w:p w14:paraId="0CAE1FC5" w14:textId="77777777" w:rsidR="0053263F" w:rsidRDefault="0053263F" w:rsidP="0053263F">
      <w:pPr>
        <w:spacing w:line="200" w:lineRule="exact"/>
        <w:rPr>
          <w:rFonts w:ascii="Times New Roman" w:eastAsia="Times New Roman" w:hAnsi="Times New Roman"/>
        </w:rPr>
      </w:pPr>
    </w:p>
    <w:p w14:paraId="0F05821D" w14:textId="77777777" w:rsidR="0053263F" w:rsidRDefault="0053263F" w:rsidP="0053263F">
      <w:pPr>
        <w:spacing w:line="200" w:lineRule="exact"/>
        <w:rPr>
          <w:rFonts w:ascii="Times New Roman" w:eastAsia="Times New Roman" w:hAnsi="Times New Roman"/>
        </w:rPr>
      </w:pPr>
    </w:p>
    <w:p w14:paraId="615D5931" w14:textId="77777777" w:rsidR="0053263F" w:rsidRDefault="0053263F" w:rsidP="0053263F">
      <w:pPr>
        <w:spacing w:line="200" w:lineRule="exact"/>
        <w:rPr>
          <w:rFonts w:ascii="Times New Roman" w:eastAsia="Times New Roman" w:hAnsi="Times New Roman"/>
        </w:rPr>
      </w:pPr>
    </w:p>
    <w:p w14:paraId="553391A7" w14:textId="77777777" w:rsidR="0053263F" w:rsidRDefault="0053263F" w:rsidP="0053263F">
      <w:pPr>
        <w:spacing w:line="200" w:lineRule="exact"/>
        <w:rPr>
          <w:rFonts w:ascii="Times New Roman" w:eastAsia="Times New Roman" w:hAnsi="Times New Roman"/>
        </w:rPr>
      </w:pPr>
    </w:p>
    <w:p w14:paraId="3667A03D" w14:textId="77777777" w:rsidR="0053263F" w:rsidRDefault="0053263F" w:rsidP="0053263F">
      <w:pPr>
        <w:spacing w:line="200" w:lineRule="exact"/>
        <w:rPr>
          <w:rFonts w:ascii="Times New Roman" w:eastAsia="Times New Roman" w:hAnsi="Times New Roman"/>
        </w:rPr>
      </w:pPr>
    </w:p>
    <w:p w14:paraId="407B2591" w14:textId="77777777" w:rsidR="0053263F" w:rsidRDefault="0053263F" w:rsidP="0053263F">
      <w:pPr>
        <w:spacing w:line="200" w:lineRule="exact"/>
        <w:rPr>
          <w:rFonts w:ascii="Times New Roman" w:eastAsia="Times New Roman" w:hAnsi="Times New Roman"/>
        </w:rPr>
      </w:pPr>
    </w:p>
    <w:p w14:paraId="4F5D0A9C" w14:textId="77777777" w:rsidR="0053263F" w:rsidRDefault="0053263F" w:rsidP="0053263F">
      <w:pPr>
        <w:spacing w:line="200" w:lineRule="exact"/>
        <w:rPr>
          <w:rFonts w:ascii="Times New Roman" w:eastAsia="Times New Roman" w:hAnsi="Times New Roman"/>
        </w:rPr>
      </w:pPr>
    </w:p>
    <w:p w14:paraId="3F6CE1D5" w14:textId="77777777" w:rsidR="0053263F" w:rsidRDefault="0053263F" w:rsidP="0053263F">
      <w:pPr>
        <w:spacing w:line="200" w:lineRule="exact"/>
        <w:rPr>
          <w:rFonts w:ascii="Times New Roman" w:eastAsia="Times New Roman" w:hAnsi="Times New Roman"/>
        </w:rPr>
      </w:pPr>
    </w:p>
    <w:p w14:paraId="4F207614" w14:textId="77777777" w:rsidR="0053263F" w:rsidRDefault="0053263F" w:rsidP="0053263F">
      <w:pPr>
        <w:spacing w:line="200" w:lineRule="exact"/>
        <w:rPr>
          <w:rFonts w:ascii="Times New Roman" w:eastAsia="Times New Roman" w:hAnsi="Times New Roman"/>
        </w:rPr>
      </w:pPr>
    </w:p>
    <w:p w14:paraId="2B5EC4F8" w14:textId="77777777" w:rsidR="0053263F" w:rsidRDefault="0053263F" w:rsidP="0053263F">
      <w:pPr>
        <w:spacing w:line="200" w:lineRule="exact"/>
        <w:rPr>
          <w:rFonts w:ascii="Times New Roman" w:eastAsia="Times New Roman" w:hAnsi="Times New Roman"/>
        </w:rPr>
      </w:pPr>
    </w:p>
    <w:p w14:paraId="6DB7208D" w14:textId="77777777" w:rsidR="0053263F" w:rsidRDefault="0053263F" w:rsidP="0053263F">
      <w:pPr>
        <w:spacing w:line="200" w:lineRule="exact"/>
        <w:rPr>
          <w:rFonts w:ascii="Times New Roman" w:eastAsia="Times New Roman" w:hAnsi="Times New Roman"/>
        </w:rPr>
      </w:pPr>
    </w:p>
    <w:p w14:paraId="2568C5D9" w14:textId="77777777" w:rsidR="0053263F" w:rsidRDefault="0053263F" w:rsidP="0053263F">
      <w:pPr>
        <w:spacing w:line="200" w:lineRule="exact"/>
        <w:rPr>
          <w:rFonts w:ascii="Times New Roman" w:eastAsia="Times New Roman" w:hAnsi="Times New Roman"/>
        </w:rPr>
      </w:pPr>
    </w:p>
    <w:p w14:paraId="3F7ADCCA" w14:textId="77777777" w:rsidR="0053263F" w:rsidRDefault="0053263F" w:rsidP="0053263F">
      <w:pPr>
        <w:spacing w:line="200" w:lineRule="exact"/>
        <w:rPr>
          <w:rFonts w:ascii="Times New Roman" w:eastAsia="Times New Roman" w:hAnsi="Times New Roman"/>
        </w:rPr>
      </w:pPr>
    </w:p>
    <w:p w14:paraId="67750BBF" w14:textId="77777777" w:rsidR="0053263F" w:rsidRDefault="0053263F" w:rsidP="0053263F">
      <w:pPr>
        <w:spacing w:line="258" w:lineRule="exact"/>
        <w:rPr>
          <w:rFonts w:ascii="Times New Roman" w:eastAsia="Times New Roman" w:hAnsi="Times New Roman"/>
        </w:rPr>
      </w:pPr>
    </w:p>
    <w:p w14:paraId="10507A7A" w14:textId="77777777" w:rsidR="0053263F" w:rsidRDefault="0053263F" w:rsidP="0053263F">
      <w:pPr>
        <w:spacing w:line="0" w:lineRule="atLeast"/>
        <w:ind w:left="463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Pihak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gramStart"/>
      <w:r>
        <w:rPr>
          <w:rFonts w:ascii="Arial" w:eastAsia="Arial" w:hAnsi="Arial"/>
          <w:sz w:val="18"/>
        </w:rPr>
        <w:t>Syarikat  :</w:t>
      </w:r>
      <w:proofErr w:type="gramEnd"/>
      <w:r>
        <w:rPr>
          <w:rFonts w:ascii="Arial" w:eastAsia="Arial" w:hAnsi="Arial"/>
          <w:sz w:val="18"/>
        </w:rPr>
        <w:t xml:space="preserve">  </w:t>
      </w:r>
      <w:proofErr w:type="spellStart"/>
      <w:r>
        <w:rPr>
          <w:rFonts w:ascii="Arial" w:eastAsia="Arial" w:hAnsi="Arial"/>
          <w:sz w:val="18"/>
        </w:rPr>
        <w:t>Penama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pada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sijil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pendaftaran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untuk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menandatangani</w:t>
      </w:r>
      <w:proofErr w:type="spellEnd"/>
      <w:r>
        <w:rPr>
          <w:rFonts w:ascii="Arial" w:eastAsia="Arial" w:hAnsi="Arial"/>
          <w:sz w:val="18"/>
        </w:rPr>
        <w:t xml:space="preserve"> Surat </w:t>
      </w:r>
      <w:proofErr w:type="spellStart"/>
      <w:r>
        <w:rPr>
          <w:rFonts w:ascii="Arial" w:eastAsia="Arial" w:hAnsi="Arial"/>
          <w:sz w:val="18"/>
        </w:rPr>
        <w:t>ini</w:t>
      </w:r>
      <w:proofErr w:type="spellEnd"/>
      <w:r>
        <w:rPr>
          <w:rFonts w:ascii="Arial" w:eastAsia="Arial" w:hAnsi="Arial"/>
          <w:sz w:val="18"/>
        </w:rPr>
        <w:t>.</w:t>
      </w:r>
    </w:p>
    <w:p w14:paraId="7A7756DC" w14:textId="77777777" w:rsidR="0053263F" w:rsidRDefault="0053263F" w:rsidP="0053263F">
      <w:pPr>
        <w:spacing w:line="9" w:lineRule="exact"/>
        <w:rPr>
          <w:rFonts w:ascii="Times New Roman" w:eastAsia="Times New Roman" w:hAnsi="Times New Roman"/>
        </w:rPr>
      </w:pPr>
    </w:p>
    <w:p w14:paraId="67A4F8F6" w14:textId="3F912C8C" w:rsidR="002B4767" w:rsidRPr="0053263F" w:rsidRDefault="0053263F" w:rsidP="0053263F">
      <w:pPr>
        <w:spacing w:line="233" w:lineRule="auto"/>
        <w:ind w:left="1883" w:right="406" w:hanging="1417"/>
        <w:rPr>
          <w:rFonts w:ascii="Arial" w:eastAsia="Arial" w:hAnsi="Arial"/>
          <w:sz w:val="18"/>
        </w:rPr>
      </w:pPr>
      <w:proofErr w:type="spellStart"/>
      <w:r>
        <w:rPr>
          <w:rFonts w:ascii="Arial" w:eastAsia="Arial" w:hAnsi="Arial"/>
          <w:sz w:val="18"/>
        </w:rPr>
        <w:t>Pihak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proofErr w:type="gramStart"/>
      <w:r>
        <w:rPr>
          <w:rFonts w:ascii="Arial" w:eastAsia="Arial" w:hAnsi="Arial"/>
          <w:sz w:val="18"/>
        </w:rPr>
        <w:t>Kerajaan</w:t>
      </w:r>
      <w:proofErr w:type="spellEnd"/>
      <w:r>
        <w:rPr>
          <w:rFonts w:ascii="Arial" w:eastAsia="Arial" w:hAnsi="Arial"/>
          <w:sz w:val="18"/>
        </w:rPr>
        <w:t xml:space="preserve"> :</w:t>
      </w:r>
      <w:proofErr w:type="gram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Pegawai</w:t>
      </w:r>
      <w:proofErr w:type="spellEnd"/>
      <w:r>
        <w:rPr>
          <w:rFonts w:ascii="Arial" w:eastAsia="Arial" w:hAnsi="Arial"/>
          <w:sz w:val="18"/>
        </w:rPr>
        <w:t xml:space="preserve"> yang </w:t>
      </w:r>
      <w:proofErr w:type="spellStart"/>
      <w:r>
        <w:rPr>
          <w:rFonts w:ascii="Arial" w:eastAsia="Arial" w:hAnsi="Arial"/>
          <w:sz w:val="18"/>
        </w:rPr>
        <w:t>diberi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kuasa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oleh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Menteri</w:t>
      </w:r>
      <w:proofErr w:type="spellEnd"/>
      <w:r>
        <w:rPr>
          <w:rFonts w:ascii="Arial" w:eastAsia="Arial" w:hAnsi="Arial"/>
          <w:sz w:val="18"/>
        </w:rPr>
        <w:t xml:space="preserve"> di </w:t>
      </w:r>
      <w:proofErr w:type="spellStart"/>
      <w:r>
        <w:rPr>
          <w:rFonts w:ascii="Arial" w:eastAsia="Arial" w:hAnsi="Arial"/>
          <w:sz w:val="18"/>
        </w:rPr>
        <w:t>bawah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seksyen</w:t>
      </w:r>
      <w:proofErr w:type="spellEnd"/>
      <w:r>
        <w:rPr>
          <w:rFonts w:ascii="Arial" w:eastAsia="Arial" w:hAnsi="Arial"/>
          <w:sz w:val="18"/>
        </w:rPr>
        <w:t xml:space="preserve"> 2 </w:t>
      </w:r>
      <w:proofErr w:type="spellStart"/>
      <w:r>
        <w:rPr>
          <w:rFonts w:ascii="Arial" w:eastAsia="Arial" w:hAnsi="Arial"/>
          <w:sz w:val="18"/>
        </w:rPr>
        <w:t>Akta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Kontrak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Kerajaan</w:t>
      </w:r>
      <w:proofErr w:type="spellEnd"/>
      <w:r>
        <w:rPr>
          <w:rFonts w:ascii="Arial" w:eastAsia="Arial" w:hAnsi="Arial"/>
          <w:sz w:val="18"/>
        </w:rPr>
        <w:t xml:space="preserve"> 1949 </w:t>
      </w:r>
      <w:proofErr w:type="spellStart"/>
      <w:r>
        <w:rPr>
          <w:rFonts w:ascii="Arial" w:eastAsia="Arial" w:hAnsi="Arial"/>
          <w:sz w:val="18"/>
        </w:rPr>
        <w:t>untuk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menandatangani</w:t>
      </w:r>
      <w:proofErr w:type="spellEnd"/>
      <w:r>
        <w:rPr>
          <w:rFonts w:ascii="Arial" w:eastAsia="Arial" w:hAnsi="Arial"/>
          <w:sz w:val="18"/>
        </w:rPr>
        <w:t xml:space="preserve"> </w:t>
      </w:r>
      <w:proofErr w:type="spellStart"/>
      <w:r>
        <w:rPr>
          <w:rFonts w:ascii="Arial" w:eastAsia="Arial" w:hAnsi="Arial"/>
          <w:sz w:val="18"/>
        </w:rPr>
        <w:t>kontrak</w:t>
      </w:r>
      <w:proofErr w:type="spellEnd"/>
      <w:r>
        <w:rPr>
          <w:rFonts w:ascii="Arial" w:eastAsia="Arial" w:hAnsi="Arial"/>
          <w:sz w:val="18"/>
        </w:rPr>
        <w:t>.</w:t>
      </w:r>
    </w:p>
    <w:sectPr w:rsidR="002B4767" w:rsidRPr="005326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5"/>
    <w:multiLevelType w:val="hybridMultilevel"/>
    <w:tmpl w:val="749ABB42"/>
    <w:lvl w:ilvl="0" w:tplc="FFFFFFFF">
      <w:start w:val="1"/>
      <w:numFmt w:val="lowerRoman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6"/>
    <w:multiLevelType w:val="hybridMultilevel"/>
    <w:tmpl w:val="3DC240F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7"/>
    <w:multiLevelType w:val="hybridMultilevel"/>
    <w:tmpl w:val="1BA026FA"/>
    <w:lvl w:ilvl="0" w:tplc="FFFFFFFF">
      <w:start w:val="3"/>
      <w:numFmt w:val="decimal"/>
      <w:lvlText w:val="%1."/>
      <w:lvlJc w:val="left"/>
    </w:lvl>
    <w:lvl w:ilvl="1" w:tplc="FFFFFFFF">
      <w:start w:val="1"/>
      <w:numFmt w:val="lowerRoman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8"/>
    <w:multiLevelType w:val="hybridMultilevel"/>
    <w:tmpl w:val="79A1DEA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9"/>
    <w:multiLevelType w:val="hybridMultilevel"/>
    <w:tmpl w:val="75C6C33A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2A"/>
    <w:multiLevelType w:val="hybridMultilevel"/>
    <w:tmpl w:val="12E685FA"/>
    <w:lvl w:ilvl="0" w:tplc="FFFFFFFF">
      <w:start w:val="1"/>
      <w:numFmt w:val="lowerRoman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2B4767"/>
    <w:rsid w:val="0053263F"/>
    <w:rsid w:val="0065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74154"/>
  <w15:chartTrackingRefBased/>
  <w15:docId w15:val="{EDD67FD3-E579-4834-873B-5D83D4BE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63F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val="en-MY" w:eastAsia="en-MY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NORAKMAL AZRAF</dc:creator>
  <cp:keywords/>
  <dc:description/>
  <cp:lastModifiedBy>muhammad nuruddin Norisham</cp:lastModifiedBy>
  <cp:revision>2</cp:revision>
  <dcterms:created xsi:type="dcterms:W3CDTF">2024-03-25T07:00:00Z</dcterms:created>
  <dcterms:modified xsi:type="dcterms:W3CDTF">2024-03-25T07:00:00Z</dcterms:modified>
</cp:coreProperties>
</file>